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211"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294"/>
        <w:gridCol w:w="2430"/>
      </w:tblGrid>
      <w:tr w:rsidR="00C34D26" w14:paraId="2947645D" w14:textId="77777777" w:rsidTr="00C34D26">
        <w:trPr>
          <w:gridAfter w:val="1"/>
          <w:wAfter w:w="2430" w:type="dxa"/>
        </w:trPr>
        <w:tc>
          <w:tcPr>
            <w:tcW w:w="6588" w:type="dxa"/>
            <w:gridSpan w:val="2"/>
          </w:tcPr>
          <w:p w14:paraId="1B766D2F" w14:textId="77777777" w:rsidR="00C34D26" w:rsidRPr="00444E54" w:rsidRDefault="00F17F37" w:rsidP="00C34D26">
            <w:pPr>
              <w:widowControl w:val="0"/>
              <w:autoSpaceDE w:val="0"/>
              <w:autoSpaceDN w:val="0"/>
              <w:adjustRightInd w:val="0"/>
              <w:spacing w:after="0" w:line="239" w:lineRule="auto"/>
              <w:rPr>
                <w:rFonts w:ascii="Calibri" w:hAnsi="Calibri" w:cs="Calibri"/>
                <w:sz w:val="24"/>
                <w:szCs w:val="24"/>
              </w:rPr>
            </w:pPr>
            <w:r>
              <w:rPr>
                <w:rFonts w:ascii="Calibri" w:hAnsi="Calibri" w:cs="Calibri"/>
                <w:b/>
                <w:bCs/>
                <w:sz w:val="36"/>
                <w:szCs w:val="36"/>
              </w:rPr>
              <w:t>CPR Base Coat</w:t>
            </w:r>
            <w:r w:rsidR="00896B8D">
              <w:rPr>
                <w:rFonts w:ascii="Calibri" w:hAnsi="Calibri" w:cs="Calibri"/>
                <w:b/>
                <w:bCs/>
                <w:sz w:val="36"/>
                <w:szCs w:val="36"/>
              </w:rPr>
              <w:t>ing</w:t>
            </w:r>
          </w:p>
        </w:tc>
      </w:tr>
      <w:tr w:rsidR="00C34D26" w14:paraId="26B71EE3" w14:textId="77777777" w:rsidTr="00C34D26">
        <w:trPr>
          <w:gridAfter w:val="1"/>
          <w:wAfter w:w="2430" w:type="dxa"/>
        </w:trPr>
        <w:tc>
          <w:tcPr>
            <w:tcW w:w="6588" w:type="dxa"/>
            <w:gridSpan w:val="2"/>
          </w:tcPr>
          <w:p w14:paraId="32E217C8" w14:textId="77777777" w:rsidR="00C34D26" w:rsidRPr="00444E54" w:rsidRDefault="00C34D26" w:rsidP="00C34D26">
            <w:pPr>
              <w:widowControl w:val="0"/>
              <w:autoSpaceDE w:val="0"/>
              <w:autoSpaceDN w:val="0"/>
              <w:adjustRightInd w:val="0"/>
              <w:spacing w:after="0" w:line="239" w:lineRule="auto"/>
              <w:rPr>
                <w:rFonts w:ascii="Calibri" w:hAnsi="Calibri" w:cs="Calibri"/>
                <w:b/>
                <w:bCs/>
                <w:szCs w:val="36"/>
              </w:rPr>
            </w:pPr>
            <w:r w:rsidRPr="00444E54">
              <w:rPr>
                <w:rFonts w:ascii="Calibri" w:hAnsi="Calibri" w:cs="Calibri"/>
              </w:rPr>
              <w:t>Safety Data Sheet</w:t>
            </w:r>
          </w:p>
        </w:tc>
      </w:tr>
      <w:tr w:rsidR="00C34D26" w14:paraId="655C5FE8" w14:textId="77777777" w:rsidTr="00C34D26">
        <w:trPr>
          <w:gridAfter w:val="1"/>
          <w:wAfter w:w="2430" w:type="dxa"/>
        </w:trPr>
        <w:tc>
          <w:tcPr>
            <w:tcW w:w="6588" w:type="dxa"/>
            <w:gridSpan w:val="2"/>
          </w:tcPr>
          <w:p w14:paraId="5A28AC07" w14:textId="77777777" w:rsidR="00C34D26" w:rsidRPr="00444E54" w:rsidRDefault="00C34D26" w:rsidP="00C34D26">
            <w:pPr>
              <w:widowControl w:val="0"/>
              <w:autoSpaceDE w:val="0"/>
              <w:autoSpaceDN w:val="0"/>
              <w:adjustRightInd w:val="0"/>
              <w:spacing w:after="0" w:line="240" w:lineRule="auto"/>
              <w:rPr>
                <w:rFonts w:ascii="Calibri" w:hAnsi="Calibri" w:cs="Calibri"/>
                <w:sz w:val="24"/>
                <w:szCs w:val="24"/>
              </w:rPr>
            </w:pPr>
            <w:r w:rsidRPr="00444E54">
              <w:rPr>
                <w:rFonts w:ascii="Calibri" w:hAnsi="Calibri" w:cs="Calibri"/>
                <w:sz w:val="16"/>
                <w:szCs w:val="16"/>
              </w:rPr>
              <w:t>according to Federal Register / Vol. 77, No. 58 / Monday, March 26, 2012 / Rules and Regulations</w:t>
            </w:r>
          </w:p>
        </w:tc>
      </w:tr>
      <w:tr w:rsidR="00C34D26" w:rsidRPr="009B13C1" w14:paraId="5EDA4B87" w14:textId="77777777" w:rsidTr="00C34D26">
        <w:tc>
          <w:tcPr>
            <w:tcW w:w="3294" w:type="dxa"/>
          </w:tcPr>
          <w:p w14:paraId="23D83F8B" w14:textId="644BFC78" w:rsidR="00C34D26" w:rsidRPr="00444E54" w:rsidRDefault="00C34D26" w:rsidP="00C34D26">
            <w:pPr>
              <w:widowControl w:val="0"/>
              <w:autoSpaceDE w:val="0"/>
              <w:autoSpaceDN w:val="0"/>
              <w:adjustRightInd w:val="0"/>
              <w:spacing w:after="0" w:line="240" w:lineRule="auto"/>
              <w:rPr>
                <w:rFonts w:cs="Calibri"/>
                <w:sz w:val="16"/>
                <w:szCs w:val="16"/>
              </w:rPr>
            </w:pPr>
            <w:r w:rsidRPr="00444E54">
              <w:rPr>
                <w:rFonts w:ascii="Calibri" w:hAnsi="Calibri" w:cs="Calibri"/>
                <w:sz w:val="16"/>
                <w:szCs w:val="16"/>
              </w:rPr>
              <w:t xml:space="preserve">Revision </w:t>
            </w:r>
            <w:r>
              <w:rPr>
                <w:rFonts w:ascii="Calibri" w:hAnsi="Calibri" w:cs="Calibri"/>
                <w:sz w:val="16"/>
                <w:szCs w:val="16"/>
              </w:rPr>
              <w:t xml:space="preserve">Date: </w:t>
            </w:r>
            <w:r w:rsidR="00540C3A">
              <w:rPr>
                <w:rFonts w:ascii="Calibri" w:hAnsi="Calibri" w:cs="Calibri"/>
                <w:sz w:val="16"/>
                <w:szCs w:val="16"/>
              </w:rPr>
              <w:t>11/04/2025</w:t>
            </w:r>
          </w:p>
        </w:tc>
        <w:tc>
          <w:tcPr>
            <w:tcW w:w="3294" w:type="dxa"/>
          </w:tcPr>
          <w:p w14:paraId="3A0A7F6E" w14:textId="77777777" w:rsidR="00C34D26" w:rsidRPr="00444E54" w:rsidRDefault="0039611B" w:rsidP="00790FF5">
            <w:pPr>
              <w:widowControl w:val="0"/>
              <w:autoSpaceDE w:val="0"/>
              <w:autoSpaceDN w:val="0"/>
              <w:adjustRightInd w:val="0"/>
              <w:spacing w:after="0" w:line="240" w:lineRule="auto"/>
              <w:rPr>
                <w:rFonts w:ascii="Calibri" w:hAnsi="Calibri" w:cs="Calibri"/>
                <w:sz w:val="16"/>
                <w:szCs w:val="16"/>
              </w:rPr>
            </w:pPr>
            <w:r>
              <w:rPr>
                <w:rFonts w:ascii="Calibri" w:hAnsi="Calibri" w:cs="Calibri"/>
                <w:sz w:val="16"/>
                <w:szCs w:val="16"/>
              </w:rPr>
              <w:t>Date of Issue: 07/06/2018</w:t>
            </w:r>
          </w:p>
        </w:tc>
        <w:tc>
          <w:tcPr>
            <w:tcW w:w="2430" w:type="dxa"/>
          </w:tcPr>
          <w:p w14:paraId="3FC760D3" w14:textId="63EF6026" w:rsidR="00C34D26" w:rsidRPr="009B13C1" w:rsidRDefault="0039611B" w:rsidP="00C34D26">
            <w:pPr>
              <w:widowControl w:val="0"/>
              <w:autoSpaceDE w:val="0"/>
              <w:autoSpaceDN w:val="0"/>
              <w:adjustRightInd w:val="0"/>
              <w:spacing w:after="0" w:line="240" w:lineRule="auto"/>
              <w:jc w:val="right"/>
              <w:rPr>
                <w:rFonts w:ascii="Calibri" w:hAnsi="Calibri" w:cs="Calibri"/>
                <w:sz w:val="16"/>
                <w:szCs w:val="16"/>
              </w:rPr>
            </w:pPr>
            <w:r>
              <w:rPr>
                <w:rFonts w:ascii="Calibri" w:hAnsi="Calibri" w:cs="Calibri"/>
                <w:sz w:val="16"/>
                <w:szCs w:val="16"/>
              </w:rPr>
              <w:t xml:space="preserve">Version: </w:t>
            </w:r>
            <w:r w:rsidR="00540C3A">
              <w:rPr>
                <w:rFonts w:ascii="Calibri" w:hAnsi="Calibri" w:cs="Calibri"/>
                <w:sz w:val="16"/>
                <w:szCs w:val="16"/>
              </w:rPr>
              <w:t>5</w:t>
            </w:r>
            <w:r w:rsidR="00C34D26" w:rsidRPr="009B13C1">
              <w:rPr>
                <w:rFonts w:ascii="Calibri" w:hAnsi="Calibri" w:cs="Calibri"/>
                <w:sz w:val="16"/>
                <w:szCs w:val="16"/>
              </w:rPr>
              <w:t>.0</w:t>
            </w:r>
          </w:p>
        </w:tc>
      </w:tr>
    </w:tbl>
    <w:p w14:paraId="779061D1" w14:textId="34257425" w:rsidR="00965FA6" w:rsidRDefault="007F6E45" w:rsidP="0087437D">
      <w:pPr>
        <w:widowControl w:val="0"/>
        <w:tabs>
          <w:tab w:val="left" w:pos="8640"/>
        </w:tabs>
        <w:autoSpaceDE w:val="0"/>
        <w:autoSpaceDN w:val="0"/>
        <w:adjustRightInd w:val="0"/>
        <w:spacing w:after="0" w:line="240" w:lineRule="auto"/>
        <w:ind w:left="2800"/>
        <w:rPr>
          <w:rFonts w:ascii="Times New Roman" w:hAnsi="Times New Roman"/>
          <w:sz w:val="24"/>
          <w:szCs w:val="24"/>
        </w:rPr>
      </w:pPr>
      <w:r>
        <w:rPr>
          <w:noProof/>
        </w:rPr>
        <w:drawing>
          <wp:anchor distT="0" distB="0" distL="114300" distR="114300" simplePos="0" relativeHeight="251831296" behindDoc="0" locked="0" layoutInCell="0" allowOverlap="0" wp14:anchorId="5F7ECAE3" wp14:editId="5D056CA2">
            <wp:simplePos x="0" y="0"/>
            <wp:positionH relativeFrom="page">
              <wp:posOffset>430530</wp:posOffset>
            </wp:positionH>
            <wp:positionV relativeFrom="page">
              <wp:posOffset>394335</wp:posOffset>
            </wp:positionV>
            <wp:extent cx="579120" cy="64770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pic:spPr>
                </pic:pic>
              </a:graphicData>
            </a:graphic>
            <wp14:sizeRelH relativeFrom="page">
              <wp14:pctWidth>0</wp14:pctWidth>
            </wp14:sizeRelH>
            <wp14:sizeRelV relativeFrom="page">
              <wp14:pctHeight>0</wp14:pctHeight>
            </wp14:sizeRelV>
          </wp:anchor>
        </w:drawing>
      </w:r>
      <w:r w:rsidR="008509C7">
        <w:rPr>
          <w:rFonts w:cs="Calibri"/>
          <w:sz w:val="16"/>
          <w:szCs w:val="16"/>
        </w:rPr>
        <w:tab/>
      </w:r>
    </w:p>
    <w:p w14:paraId="3D0812B6" w14:textId="053A72D6" w:rsidR="00965FA6" w:rsidRDefault="007F6E45">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14:anchorId="1E3A3E35" wp14:editId="6D94EC4F">
                <wp:simplePos x="0" y="0"/>
                <wp:positionH relativeFrom="column">
                  <wp:posOffset>-12065</wp:posOffset>
                </wp:positionH>
                <wp:positionV relativeFrom="paragraph">
                  <wp:posOffset>1270</wp:posOffset>
                </wp:positionV>
                <wp:extent cx="6781165" cy="18542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185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E9F74" id="Rectangle 3" o:spid="_x0000_s1026" style="position:absolute;margin-left:-.95pt;margin-top:.1pt;width:533.95pt;height: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" o:allowincell="f" fillcolor="black" stroked="f"/>
            </w:pict>
          </mc:Fallback>
        </mc:AlternateContent>
      </w:r>
      <w:r w:rsidR="00444E54">
        <w:rPr>
          <w:rFonts w:cs="Calibri"/>
          <w:b/>
          <w:bCs/>
          <w:color w:val="FFFFFF"/>
          <w:sz w:val="24"/>
          <w:szCs w:val="24"/>
        </w:rPr>
        <w:t>SECTION 1:</w:t>
      </w:r>
      <w:r w:rsidR="004D127C">
        <w:rPr>
          <w:rFonts w:cs="Calibri"/>
          <w:b/>
          <w:bCs/>
          <w:color w:val="FFFFFF"/>
          <w:sz w:val="24"/>
          <w:szCs w:val="24"/>
        </w:rPr>
        <w:t xml:space="preserve"> IDENTIFICATION</w:t>
      </w:r>
    </w:p>
    <w:p w14:paraId="79C29BB7" w14:textId="77777777" w:rsidR="00B15854" w:rsidRPr="00B15854" w:rsidRDefault="00B15854" w:rsidP="00B15854">
      <w:pPr>
        <w:pStyle w:val="NoSpacing"/>
        <w:tabs>
          <w:tab w:val="left" w:pos="90"/>
        </w:tabs>
        <w:rPr>
          <w:rFonts w:ascii="Calibri" w:hAnsi="Calibri" w:cs="Calibri"/>
        </w:rPr>
      </w:pPr>
      <w:r w:rsidRPr="00B15854">
        <w:rPr>
          <w:rFonts w:ascii="Calibri" w:hAnsi="Calibri" w:cs="Calibri"/>
          <w:b/>
          <w:sz w:val="22"/>
          <w:u w:val="single"/>
        </w:rPr>
        <w:t>Product Identifier</w:t>
      </w:r>
    </w:p>
    <w:p w14:paraId="39DCC640" w14:textId="77777777" w:rsidR="00B15854" w:rsidRPr="00B15854" w:rsidRDefault="00B15854" w:rsidP="00B15854">
      <w:pPr>
        <w:pStyle w:val="NoSpacing"/>
        <w:tabs>
          <w:tab w:val="left" w:pos="90"/>
        </w:tabs>
        <w:rPr>
          <w:rFonts w:ascii="Calibri" w:hAnsi="Calibri" w:cs="Calibri"/>
        </w:rPr>
      </w:pPr>
      <w:r w:rsidRPr="00B15854">
        <w:rPr>
          <w:rFonts w:ascii="Calibri" w:hAnsi="Calibri" w:cs="Calibri"/>
        </w:rPr>
        <w:tab/>
      </w:r>
      <w:r w:rsidRPr="00B15854">
        <w:rPr>
          <w:rFonts w:ascii="Calibri" w:hAnsi="Calibri" w:cs="Calibri"/>
          <w:b/>
        </w:rPr>
        <w:t>Product Form</w:t>
      </w:r>
      <w:r w:rsidRPr="00B15854">
        <w:rPr>
          <w:rFonts w:ascii="Calibri" w:hAnsi="Calibri" w:cs="Calibri"/>
        </w:rPr>
        <w:t xml:space="preserve">:  </w:t>
      </w:r>
      <w:r w:rsidR="002A01D3">
        <w:rPr>
          <w:rFonts w:ascii="Calibri" w:hAnsi="Calibri" w:cs="Calibri"/>
        </w:rPr>
        <w:t>Mixture</w:t>
      </w:r>
    </w:p>
    <w:p w14:paraId="65AE4802" w14:textId="77777777" w:rsidR="00B15854" w:rsidRPr="00B15854" w:rsidRDefault="00B15854" w:rsidP="00B15854">
      <w:pPr>
        <w:pStyle w:val="NoSpacing"/>
        <w:tabs>
          <w:tab w:val="left" w:pos="90"/>
        </w:tabs>
        <w:rPr>
          <w:rFonts w:ascii="Calibri" w:hAnsi="Calibri" w:cs="Calibri"/>
        </w:rPr>
      </w:pPr>
      <w:r w:rsidRPr="00B15854">
        <w:rPr>
          <w:rFonts w:ascii="Calibri" w:hAnsi="Calibri" w:cs="Calibri"/>
        </w:rPr>
        <w:tab/>
      </w:r>
      <w:r w:rsidRPr="00B15854">
        <w:rPr>
          <w:rFonts w:ascii="Calibri" w:hAnsi="Calibri" w:cs="Calibri"/>
          <w:b/>
        </w:rPr>
        <w:t>Product Name</w:t>
      </w:r>
      <w:r w:rsidRPr="00B15854">
        <w:rPr>
          <w:rFonts w:ascii="Calibri" w:hAnsi="Calibri" w:cs="Calibri"/>
        </w:rPr>
        <w:t xml:space="preserve">:  </w:t>
      </w:r>
      <w:r w:rsidR="00201F7B">
        <w:rPr>
          <w:rFonts w:ascii="Calibri" w:hAnsi="Calibri" w:cs="Calibri"/>
        </w:rPr>
        <w:t>CPR Base Coat</w:t>
      </w:r>
      <w:r w:rsidR="00896B8D">
        <w:rPr>
          <w:rFonts w:ascii="Calibri" w:hAnsi="Calibri" w:cs="Calibri"/>
        </w:rPr>
        <w:t>ing</w:t>
      </w:r>
    </w:p>
    <w:p w14:paraId="6A0D6EDC" w14:textId="77777777" w:rsidR="00B15854" w:rsidRPr="00B15854" w:rsidRDefault="00B15854" w:rsidP="00B15854">
      <w:pPr>
        <w:pStyle w:val="NoSpacing"/>
        <w:tabs>
          <w:tab w:val="left" w:pos="90"/>
        </w:tabs>
        <w:rPr>
          <w:rFonts w:ascii="Calibri" w:hAnsi="Calibri" w:cs="Calibri"/>
        </w:rPr>
      </w:pPr>
      <w:r w:rsidRPr="00B15854">
        <w:rPr>
          <w:rFonts w:ascii="Calibri" w:hAnsi="Calibri" w:cs="Calibri"/>
          <w:b/>
        </w:rPr>
        <w:tab/>
        <w:t>Product Code</w:t>
      </w:r>
      <w:r w:rsidRPr="00B15854">
        <w:rPr>
          <w:rFonts w:ascii="Calibri" w:hAnsi="Calibri" w:cs="Calibri"/>
        </w:rPr>
        <w:t xml:space="preserve">:  </w:t>
      </w:r>
      <w:r w:rsidR="006872C9">
        <w:rPr>
          <w:rFonts w:ascii="Calibri" w:hAnsi="Calibri" w:cs="Calibri"/>
        </w:rPr>
        <w:t>5307</w:t>
      </w:r>
    </w:p>
    <w:p w14:paraId="2062CA9C" w14:textId="77777777" w:rsidR="00B15854" w:rsidRPr="00B15854" w:rsidRDefault="00B15854" w:rsidP="00B15854">
      <w:pPr>
        <w:pStyle w:val="NoSpacing"/>
        <w:tabs>
          <w:tab w:val="left" w:pos="90"/>
        </w:tabs>
        <w:rPr>
          <w:rFonts w:ascii="Calibri" w:hAnsi="Calibri" w:cs="Calibri"/>
        </w:rPr>
      </w:pPr>
      <w:r w:rsidRPr="00B15854">
        <w:rPr>
          <w:rFonts w:ascii="Calibri" w:hAnsi="Calibri" w:cs="Calibri"/>
        </w:rPr>
        <w:tab/>
      </w:r>
      <w:r w:rsidRPr="00B15854">
        <w:rPr>
          <w:rFonts w:ascii="Calibri" w:hAnsi="Calibri" w:cs="Calibri"/>
          <w:b/>
          <w:sz w:val="22"/>
          <w:u w:val="single"/>
        </w:rPr>
        <w:t>Intended Use of the Product</w:t>
      </w:r>
    </w:p>
    <w:p w14:paraId="0903909A" w14:textId="77777777" w:rsidR="00B15854" w:rsidRPr="00B15854" w:rsidRDefault="00B15854" w:rsidP="00B15854">
      <w:pPr>
        <w:pStyle w:val="NoSpacing"/>
        <w:tabs>
          <w:tab w:val="left" w:pos="90"/>
        </w:tabs>
        <w:rPr>
          <w:rFonts w:ascii="Calibri" w:hAnsi="Calibri" w:cs="Calibri"/>
        </w:rPr>
      </w:pPr>
      <w:r w:rsidRPr="00B15854">
        <w:rPr>
          <w:rFonts w:ascii="Calibri" w:hAnsi="Calibri" w:cs="Calibri"/>
        </w:rPr>
        <w:tab/>
      </w:r>
      <w:r w:rsidR="0039611B">
        <w:rPr>
          <w:rFonts w:ascii="Calibri" w:hAnsi="Calibri" w:cs="Calibri"/>
        </w:rPr>
        <w:t>Elastomeric roof c</w:t>
      </w:r>
      <w:r w:rsidR="006872C9">
        <w:rPr>
          <w:rFonts w:ascii="Calibri" w:hAnsi="Calibri" w:cs="Calibri"/>
        </w:rPr>
        <w:t>oating</w:t>
      </w:r>
      <w:r w:rsidR="0039611B">
        <w:rPr>
          <w:rFonts w:ascii="Calibri" w:hAnsi="Calibri" w:cs="Calibri"/>
        </w:rPr>
        <w:t xml:space="preserve">. For professional use only. </w:t>
      </w:r>
    </w:p>
    <w:p w14:paraId="68CF13D3" w14:textId="77777777" w:rsidR="00B15854" w:rsidRPr="00B15854" w:rsidRDefault="00B15854" w:rsidP="00B15854">
      <w:pPr>
        <w:pStyle w:val="NoSpacing"/>
        <w:tabs>
          <w:tab w:val="left" w:pos="90"/>
        </w:tabs>
        <w:rPr>
          <w:rFonts w:ascii="Calibri" w:hAnsi="Calibri" w:cs="Calibri"/>
          <w:sz w:val="22"/>
        </w:rPr>
      </w:pPr>
      <w:r w:rsidRPr="00B15854">
        <w:rPr>
          <w:rFonts w:ascii="Calibri" w:hAnsi="Calibri" w:cs="Calibri"/>
        </w:rPr>
        <w:tab/>
      </w:r>
      <w:r w:rsidRPr="00B15854">
        <w:rPr>
          <w:rFonts w:ascii="Calibri" w:hAnsi="Calibri" w:cs="Calibri"/>
          <w:b/>
          <w:sz w:val="22"/>
          <w:u w:val="single"/>
        </w:rPr>
        <w:t>Name, Address, and Telephone of the Responsible Party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1262"/>
        <w:gridCol w:w="3535"/>
        <w:gridCol w:w="2869"/>
      </w:tblGrid>
      <w:tr w:rsidR="00920BC2" w14:paraId="2CCCB251" w14:textId="77777777" w:rsidTr="009B13C1">
        <w:tc>
          <w:tcPr>
            <w:tcW w:w="2864" w:type="dxa"/>
          </w:tcPr>
          <w:p w14:paraId="6B38621D" w14:textId="77777777" w:rsidR="00920BC2" w:rsidRPr="00B15854" w:rsidRDefault="00920BC2" w:rsidP="00B15854">
            <w:pPr>
              <w:pStyle w:val="NoSpacing"/>
              <w:tabs>
                <w:tab w:val="left" w:pos="90"/>
              </w:tabs>
              <w:rPr>
                <w:rFonts w:ascii="Calibri" w:hAnsi="Calibri" w:cs="Calibri"/>
                <w:b/>
              </w:rPr>
            </w:pPr>
            <w:r w:rsidRPr="00B15854">
              <w:rPr>
                <w:rFonts w:ascii="Calibri" w:hAnsi="Calibri" w:cs="Calibri"/>
                <w:b/>
              </w:rPr>
              <w:t>Manufacturer</w:t>
            </w:r>
          </w:p>
        </w:tc>
        <w:tc>
          <w:tcPr>
            <w:tcW w:w="1262" w:type="dxa"/>
          </w:tcPr>
          <w:p w14:paraId="6D18D1EB" w14:textId="77777777" w:rsidR="00920BC2" w:rsidRPr="00B15854" w:rsidRDefault="00920BC2" w:rsidP="00B15854">
            <w:pPr>
              <w:pStyle w:val="NoSpacing"/>
              <w:tabs>
                <w:tab w:val="left" w:pos="90"/>
              </w:tabs>
              <w:rPr>
                <w:rFonts w:ascii="Calibri" w:hAnsi="Calibri" w:cs="Calibri"/>
              </w:rPr>
            </w:pPr>
          </w:p>
        </w:tc>
        <w:tc>
          <w:tcPr>
            <w:tcW w:w="3535" w:type="dxa"/>
          </w:tcPr>
          <w:p w14:paraId="6C3A070D" w14:textId="77777777" w:rsidR="00920BC2" w:rsidRPr="00B15854" w:rsidRDefault="00920BC2" w:rsidP="00B15854">
            <w:pPr>
              <w:pStyle w:val="NoSpacing"/>
              <w:tabs>
                <w:tab w:val="left" w:pos="90"/>
              </w:tabs>
              <w:rPr>
                <w:rFonts w:ascii="Calibri" w:hAnsi="Calibri" w:cs="Calibri"/>
                <w:b/>
              </w:rPr>
            </w:pPr>
            <w:r w:rsidRPr="00B15854">
              <w:rPr>
                <w:rFonts w:ascii="Calibri" w:hAnsi="Calibri" w:cs="Calibri"/>
                <w:b/>
              </w:rPr>
              <w:t>Supplier</w:t>
            </w:r>
          </w:p>
        </w:tc>
        <w:tc>
          <w:tcPr>
            <w:tcW w:w="2869" w:type="dxa"/>
          </w:tcPr>
          <w:p w14:paraId="092D601B" w14:textId="77777777" w:rsidR="00920BC2" w:rsidRPr="00B15854" w:rsidRDefault="00920BC2" w:rsidP="00B15854">
            <w:pPr>
              <w:pStyle w:val="NoSpacing"/>
              <w:tabs>
                <w:tab w:val="left" w:pos="90"/>
              </w:tabs>
              <w:rPr>
                <w:rFonts w:ascii="Calibri" w:hAnsi="Calibri" w:cs="Calibri"/>
                <w:b/>
              </w:rPr>
            </w:pPr>
          </w:p>
        </w:tc>
      </w:tr>
      <w:tr w:rsidR="00920BC2" w14:paraId="3DD969D3" w14:textId="77777777" w:rsidTr="009B13C1">
        <w:tc>
          <w:tcPr>
            <w:tcW w:w="2864" w:type="dxa"/>
          </w:tcPr>
          <w:p w14:paraId="43E1A458" w14:textId="77777777" w:rsidR="00920BC2" w:rsidRPr="00B15854" w:rsidRDefault="00920BC2" w:rsidP="00B15854">
            <w:pPr>
              <w:pStyle w:val="NoSpacing"/>
              <w:tabs>
                <w:tab w:val="left" w:pos="90"/>
              </w:tabs>
              <w:rPr>
                <w:rFonts w:ascii="Calibri" w:hAnsi="Calibri" w:cs="Calibri"/>
              </w:rPr>
            </w:pPr>
            <w:r>
              <w:rPr>
                <w:rFonts w:ascii="Calibri" w:hAnsi="Calibri" w:cs="Calibri"/>
              </w:rPr>
              <w:t>The Garland Company, Inc.</w:t>
            </w:r>
          </w:p>
        </w:tc>
        <w:tc>
          <w:tcPr>
            <w:tcW w:w="1262" w:type="dxa"/>
          </w:tcPr>
          <w:p w14:paraId="426A926B" w14:textId="77777777" w:rsidR="00920BC2" w:rsidRPr="00B15854" w:rsidRDefault="00920BC2" w:rsidP="00B15854">
            <w:pPr>
              <w:pStyle w:val="NoSpacing"/>
              <w:tabs>
                <w:tab w:val="left" w:pos="90"/>
              </w:tabs>
              <w:rPr>
                <w:rFonts w:ascii="Calibri" w:hAnsi="Calibri" w:cs="Calibri"/>
              </w:rPr>
            </w:pPr>
          </w:p>
        </w:tc>
        <w:tc>
          <w:tcPr>
            <w:tcW w:w="3535" w:type="dxa"/>
          </w:tcPr>
          <w:p w14:paraId="0D7FF388" w14:textId="77777777" w:rsidR="00920BC2" w:rsidRPr="00B15854" w:rsidRDefault="00920BC2" w:rsidP="00B15854">
            <w:pPr>
              <w:pStyle w:val="NoSpacing"/>
              <w:tabs>
                <w:tab w:val="left" w:pos="90"/>
              </w:tabs>
              <w:rPr>
                <w:rFonts w:ascii="Calibri" w:hAnsi="Calibri" w:cs="Calibri"/>
              </w:rPr>
            </w:pPr>
            <w:r>
              <w:rPr>
                <w:rFonts w:ascii="Calibri" w:hAnsi="Calibri" w:cs="Calibri"/>
              </w:rPr>
              <w:t>The Garland Company, Inc.</w:t>
            </w:r>
          </w:p>
        </w:tc>
        <w:tc>
          <w:tcPr>
            <w:tcW w:w="2869" w:type="dxa"/>
          </w:tcPr>
          <w:p w14:paraId="00AE6806" w14:textId="77777777" w:rsidR="00920BC2" w:rsidRDefault="00444E54" w:rsidP="00B15854">
            <w:pPr>
              <w:pStyle w:val="NoSpacing"/>
              <w:tabs>
                <w:tab w:val="left" w:pos="90"/>
              </w:tabs>
              <w:rPr>
                <w:rFonts w:ascii="Calibri" w:hAnsi="Calibri" w:cs="Calibri"/>
              </w:rPr>
            </w:pPr>
            <w:r>
              <w:rPr>
                <w:rFonts w:ascii="Calibri" w:hAnsi="Calibri" w:cs="Calibri"/>
              </w:rPr>
              <w:t>The Garland Company, Inc.</w:t>
            </w:r>
          </w:p>
        </w:tc>
      </w:tr>
      <w:tr w:rsidR="00920BC2" w14:paraId="17AEE91B" w14:textId="77777777" w:rsidTr="009B13C1">
        <w:tc>
          <w:tcPr>
            <w:tcW w:w="2864" w:type="dxa"/>
          </w:tcPr>
          <w:p w14:paraId="58BD8D9B" w14:textId="77777777" w:rsidR="00920BC2" w:rsidRPr="00B15854" w:rsidRDefault="00920BC2" w:rsidP="00B15854">
            <w:pPr>
              <w:pStyle w:val="NoSpacing"/>
              <w:tabs>
                <w:tab w:val="left" w:pos="90"/>
              </w:tabs>
              <w:rPr>
                <w:rFonts w:ascii="Calibri" w:hAnsi="Calibri" w:cs="Calibri"/>
              </w:rPr>
            </w:pPr>
            <w:r>
              <w:rPr>
                <w:rFonts w:ascii="Calibri" w:hAnsi="Calibri" w:cs="Calibri"/>
              </w:rPr>
              <w:t>3800 East 91</w:t>
            </w:r>
            <w:r w:rsidRPr="00B15854">
              <w:rPr>
                <w:rFonts w:ascii="Calibri" w:hAnsi="Calibri" w:cs="Calibri"/>
                <w:vertAlign w:val="superscript"/>
              </w:rPr>
              <w:t>st</w:t>
            </w:r>
            <w:r>
              <w:rPr>
                <w:rFonts w:ascii="Calibri" w:hAnsi="Calibri" w:cs="Calibri"/>
              </w:rPr>
              <w:t xml:space="preserve"> Street</w:t>
            </w:r>
          </w:p>
        </w:tc>
        <w:tc>
          <w:tcPr>
            <w:tcW w:w="1262" w:type="dxa"/>
          </w:tcPr>
          <w:p w14:paraId="7AEE6353" w14:textId="77777777" w:rsidR="00920BC2" w:rsidRPr="00B15854" w:rsidRDefault="00920BC2" w:rsidP="00B15854">
            <w:pPr>
              <w:pStyle w:val="NoSpacing"/>
              <w:tabs>
                <w:tab w:val="left" w:pos="90"/>
              </w:tabs>
              <w:rPr>
                <w:rFonts w:ascii="Calibri" w:hAnsi="Calibri" w:cs="Calibri"/>
              </w:rPr>
            </w:pPr>
          </w:p>
        </w:tc>
        <w:tc>
          <w:tcPr>
            <w:tcW w:w="3535" w:type="dxa"/>
          </w:tcPr>
          <w:p w14:paraId="26655633" w14:textId="77777777" w:rsidR="00920BC2" w:rsidRPr="00B15854" w:rsidRDefault="00920BC2" w:rsidP="00B15854">
            <w:pPr>
              <w:pStyle w:val="NoSpacing"/>
              <w:tabs>
                <w:tab w:val="left" w:pos="90"/>
              </w:tabs>
              <w:rPr>
                <w:rFonts w:ascii="Calibri" w:hAnsi="Calibri" w:cs="Calibri"/>
              </w:rPr>
            </w:pPr>
            <w:r>
              <w:rPr>
                <w:rFonts w:ascii="Calibri" w:hAnsi="Calibri" w:cs="Calibri"/>
              </w:rPr>
              <w:t>3800 East 91</w:t>
            </w:r>
            <w:r w:rsidRPr="00B15854">
              <w:rPr>
                <w:rFonts w:ascii="Calibri" w:hAnsi="Calibri" w:cs="Calibri"/>
                <w:vertAlign w:val="superscript"/>
              </w:rPr>
              <w:t>st</w:t>
            </w:r>
            <w:r>
              <w:rPr>
                <w:rFonts w:ascii="Calibri" w:hAnsi="Calibri" w:cs="Calibri"/>
              </w:rPr>
              <w:t xml:space="preserve"> Street</w:t>
            </w:r>
          </w:p>
        </w:tc>
        <w:tc>
          <w:tcPr>
            <w:tcW w:w="2869" w:type="dxa"/>
          </w:tcPr>
          <w:p w14:paraId="18A89D80" w14:textId="77777777" w:rsidR="00920BC2" w:rsidRDefault="00444E54" w:rsidP="00B15854">
            <w:pPr>
              <w:pStyle w:val="NoSpacing"/>
              <w:tabs>
                <w:tab w:val="left" w:pos="90"/>
              </w:tabs>
              <w:rPr>
                <w:rFonts w:ascii="Calibri" w:hAnsi="Calibri" w:cs="Calibri"/>
              </w:rPr>
            </w:pPr>
            <w:r>
              <w:rPr>
                <w:rFonts w:ascii="Calibri" w:hAnsi="Calibri" w:cs="Calibri"/>
              </w:rPr>
              <w:t>209 Carrier Drive</w:t>
            </w:r>
          </w:p>
        </w:tc>
      </w:tr>
      <w:tr w:rsidR="00920BC2" w14:paraId="5CCD6DA8" w14:textId="77777777" w:rsidTr="009B13C1">
        <w:tc>
          <w:tcPr>
            <w:tcW w:w="2864" w:type="dxa"/>
          </w:tcPr>
          <w:p w14:paraId="2C316DBA" w14:textId="77777777" w:rsidR="00920BC2" w:rsidRPr="00B15854" w:rsidRDefault="00920BC2" w:rsidP="00B15854">
            <w:pPr>
              <w:pStyle w:val="NoSpacing"/>
              <w:tabs>
                <w:tab w:val="left" w:pos="90"/>
              </w:tabs>
              <w:rPr>
                <w:rFonts w:ascii="Calibri" w:hAnsi="Calibri" w:cs="Calibri"/>
              </w:rPr>
            </w:pPr>
            <w:r>
              <w:rPr>
                <w:rFonts w:ascii="Calibri" w:hAnsi="Calibri" w:cs="Calibri"/>
              </w:rPr>
              <w:t>Cleveland, Ohio 44105-2197</w:t>
            </w:r>
          </w:p>
        </w:tc>
        <w:tc>
          <w:tcPr>
            <w:tcW w:w="1262" w:type="dxa"/>
          </w:tcPr>
          <w:p w14:paraId="7F4B45E5" w14:textId="77777777" w:rsidR="00920BC2" w:rsidRPr="00B15854" w:rsidRDefault="00920BC2" w:rsidP="00B15854">
            <w:pPr>
              <w:pStyle w:val="NoSpacing"/>
              <w:tabs>
                <w:tab w:val="left" w:pos="90"/>
              </w:tabs>
              <w:rPr>
                <w:rFonts w:ascii="Calibri" w:hAnsi="Calibri" w:cs="Calibri"/>
              </w:rPr>
            </w:pPr>
          </w:p>
        </w:tc>
        <w:tc>
          <w:tcPr>
            <w:tcW w:w="3535" w:type="dxa"/>
          </w:tcPr>
          <w:p w14:paraId="05C54D6B" w14:textId="77777777" w:rsidR="00920BC2" w:rsidRPr="00B15854" w:rsidRDefault="00920BC2" w:rsidP="00B15854">
            <w:pPr>
              <w:pStyle w:val="NoSpacing"/>
              <w:tabs>
                <w:tab w:val="left" w:pos="90"/>
              </w:tabs>
              <w:rPr>
                <w:rFonts w:ascii="Calibri" w:hAnsi="Calibri" w:cs="Calibri"/>
              </w:rPr>
            </w:pPr>
            <w:r>
              <w:rPr>
                <w:rFonts w:ascii="Calibri" w:hAnsi="Calibri" w:cs="Calibri"/>
              </w:rPr>
              <w:t>Cleveland, Ohio 44105-2197</w:t>
            </w:r>
          </w:p>
        </w:tc>
        <w:tc>
          <w:tcPr>
            <w:tcW w:w="2869" w:type="dxa"/>
          </w:tcPr>
          <w:p w14:paraId="7D37B2A5" w14:textId="77777777" w:rsidR="00920BC2" w:rsidRDefault="00444E54" w:rsidP="00B15854">
            <w:pPr>
              <w:pStyle w:val="NoSpacing"/>
              <w:tabs>
                <w:tab w:val="left" w:pos="90"/>
              </w:tabs>
              <w:rPr>
                <w:rFonts w:ascii="Calibri" w:hAnsi="Calibri" w:cs="Calibri"/>
              </w:rPr>
            </w:pPr>
            <w:r>
              <w:rPr>
                <w:rFonts w:ascii="Calibri" w:hAnsi="Calibri" w:cs="Calibri"/>
              </w:rPr>
              <w:t>Toronto, Ontario M9W 5Y8</w:t>
            </w:r>
          </w:p>
        </w:tc>
      </w:tr>
      <w:tr w:rsidR="00920BC2" w14:paraId="0B3296FD" w14:textId="77777777" w:rsidTr="009B13C1">
        <w:tc>
          <w:tcPr>
            <w:tcW w:w="2864" w:type="dxa"/>
          </w:tcPr>
          <w:p w14:paraId="4FF4C0D7" w14:textId="77777777" w:rsidR="00920BC2" w:rsidRPr="00B15854" w:rsidRDefault="00920BC2" w:rsidP="00B15854">
            <w:pPr>
              <w:pStyle w:val="NoSpacing"/>
              <w:tabs>
                <w:tab w:val="left" w:pos="90"/>
              </w:tabs>
              <w:rPr>
                <w:rFonts w:ascii="Calibri" w:hAnsi="Calibri" w:cs="Calibri"/>
              </w:rPr>
            </w:pPr>
            <w:r w:rsidRPr="00B15854">
              <w:rPr>
                <w:rFonts w:ascii="Calibri" w:hAnsi="Calibri" w:cs="Calibri"/>
              </w:rPr>
              <w:t>T-</w:t>
            </w:r>
            <w:r>
              <w:rPr>
                <w:rFonts w:ascii="Calibri" w:hAnsi="Calibri" w:cs="Calibri"/>
              </w:rPr>
              <w:t>800-762-8225</w:t>
            </w:r>
          </w:p>
        </w:tc>
        <w:tc>
          <w:tcPr>
            <w:tcW w:w="1262" w:type="dxa"/>
          </w:tcPr>
          <w:p w14:paraId="7B96C6C7" w14:textId="77777777" w:rsidR="00920BC2" w:rsidRPr="00B15854" w:rsidRDefault="00920BC2" w:rsidP="00B15854">
            <w:pPr>
              <w:pStyle w:val="NoSpacing"/>
              <w:tabs>
                <w:tab w:val="left" w:pos="90"/>
              </w:tabs>
              <w:rPr>
                <w:rFonts w:ascii="Calibri" w:hAnsi="Calibri" w:cs="Calibri"/>
              </w:rPr>
            </w:pPr>
          </w:p>
        </w:tc>
        <w:tc>
          <w:tcPr>
            <w:tcW w:w="3535" w:type="dxa"/>
          </w:tcPr>
          <w:p w14:paraId="6254B5DB" w14:textId="77777777" w:rsidR="00920BC2" w:rsidRPr="00B15854" w:rsidRDefault="00920BC2" w:rsidP="00B15854">
            <w:pPr>
              <w:pStyle w:val="NoSpacing"/>
              <w:tabs>
                <w:tab w:val="left" w:pos="90"/>
              </w:tabs>
              <w:rPr>
                <w:rFonts w:ascii="Calibri" w:hAnsi="Calibri" w:cs="Calibri"/>
              </w:rPr>
            </w:pPr>
            <w:r w:rsidRPr="00B15854">
              <w:rPr>
                <w:rFonts w:ascii="Calibri" w:hAnsi="Calibri" w:cs="Calibri"/>
              </w:rPr>
              <w:t>T-</w:t>
            </w:r>
            <w:r>
              <w:rPr>
                <w:rFonts w:ascii="Calibri" w:hAnsi="Calibri" w:cs="Calibri"/>
              </w:rPr>
              <w:t>800-762-8225</w:t>
            </w:r>
          </w:p>
        </w:tc>
        <w:tc>
          <w:tcPr>
            <w:tcW w:w="2869" w:type="dxa"/>
          </w:tcPr>
          <w:p w14:paraId="66D16C3F" w14:textId="77777777" w:rsidR="00920BC2" w:rsidRPr="00B15854" w:rsidRDefault="00444E54" w:rsidP="00B15854">
            <w:pPr>
              <w:pStyle w:val="NoSpacing"/>
              <w:tabs>
                <w:tab w:val="left" w:pos="90"/>
              </w:tabs>
              <w:rPr>
                <w:rFonts w:ascii="Calibri" w:hAnsi="Calibri" w:cs="Calibri"/>
              </w:rPr>
            </w:pPr>
            <w:r>
              <w:rPr>
                <w:rFonts w:ascii="Calibri" w:hAnsi="Calibri" w:cs="Calibri"/>
              </w:rPr>
              <w:t>T-416-747-7995 800-387-5991</w:t>
            </w:r>
          </w:p>
        </w:tc>
      </w:tr>
      <w:tr w:rsidR="00920BC2" w14:paraId="012DFDE7" w14:textId="77777777" w:rsidTr="009B13C1">
        <w:tc>
          <w:tcPr>
            <w:tcW w:w="2864" w:type="dxa"/>
          </w:tcPr>
          <w:p w14:paraId="2ED7232E" w14:textId="77777777" w:rsidR="00920BC2" w:rsidRPr="00B15854" w:rsidRDefault="00920BC2" w:rsidP="00B15854">
            <w:pPr>
              <w:pStyle w:val="NoSpacing"/>
              <w:tabs>
                <w:tab w:val="left" w:pos="90"/>
              </w:tabs>
              <w:rPr>
                <w:rFonts w:ascii="Calibri" w:hAnsi="Calibri" w:cs="Calibri"/>
              </w:rPr>
            </w:pPr>
            <w:r w:rsidRPr="00B15854">
              <w:rPr>
                <w:rFonts w:ascii="Calibri" w:hAnsi="Calibri" w:cs="Calibri"/>
              </w:rPr>
              <w:t>F-</w:t>
            </w:r>
            <w:r>
              <w:rPr>
                <w:rFonts w:ascii="Calibri" w:hAnsi="Calibri" w:cs="Calibri"/>
              </w:rPr>
              <w:t>216-641-0633</w:t>
            </w:r>
          </w:p>
        </w:tc>
        <w:tc>
          <w:tcPr>
            <w:tcW w:w="1262" w:type="dxa"/>
          </w:tcPr>
          <w:p w14:paraId="0E6D6931" w14:textId="77777777" w:rsidR="00920BC2" w:rsidRPr="00B15854" w:rsidRDefault="00920BC2" w:rsidP="00B15854">
            <w:pPr>
              <w:pStyle w:val="NoSpacing"/>
              <w:tabs>
                <w:tab w:val="left" w:pos="90"/>
              </w:tabs>
              <w:rPr>
                <w:rFonts w:ascii="Calibri" w:hAnsi="Calibri" w:cs="Calibri"/>
              </w:rPr>
            </w:pPr>
          </w:p>
        </w:tc>
        <w:tc>
          <w:tcPr>
            <w:tcW w:w="3535" w:type="dxa"/>
          </w:tcPr>
          <w:p w14:paraId="1669293C" w14:textId="77777777" w:rsidR="00920BC2" w:rsidRPr="00B15854" w:rsidRDefault="00920BC2" w:rsidP="00B15854">
            <w:pPr>
              <w:pStyle w:val="NoSpacing"/>
              <w:tabs>
                <w:tab w:val="left" w:pos="90"/>
              </w:tabs>
              <w:rPr>
                <w:rFonts w:ascii="Calibri" w:hAnsi="Calibri" w:cs="Calibri"/>
              </w:rPr>
            </w:pPr>
            <w:r w:rsidRPr="00B15854">
              <w:rPr>
                <w:rFonts w:ascii="Calibri" w:hAnsi="Calibri" w:cs="Calibri"/>
              </w:rPr>
              <w:t>F-</w:t>
            </w:r>
            <w:r>
              <w:rPr>
                <w:rFonts w:ascii="Calibri" w:hAnsi="Calibri" w:cs="Calibri"/>
              </w:rPr>
              <w:t>216-641-0633</w:t>
            </w:r>
          </w:p>
        </w:tc>
        <w:tc>
          <w:tcPr>
            <w:tcW w:w="2869" w:type="dxa"/>
          </w:tcPr>
          <w:p w14:paraId="5B5FB19F" w14:textId="77777777" w:rsidR="00920BC2" w:rsidRPr="00B15854" w:rsidRDefault="00444E54" w:rsidP="00B15854">
            <w:pPr>
              <w:pStyle w:val="NoSpacing"/>
              <w:tabs>
                <w:tab w:val="left" w:pos="90"/>
              </w:tabs>
              <w:rPr>
                <w:rFonts w:ascii="Calibri" w:hAnsi="Calibri" w:cs="Calibri"/>
              </w:rPr>
            </w:pPr>
            <w:r>
              <w:rPr>
                <w:rFonts w:ascii="Calibri" w:hAnsi="Calibri" w:cs="Calibri"/>
              </w:rPr>
              <w:t>F-416-747-1980</w:t>
            </w:r>
          </w:p>
        </w:tc>
      </w:tr>
      <w:tr w:rsidR="00920BC2" w14:paraId="014AD6BC" w14:textId="77777777" w:rsidTr="009B13C1">
        <w:tc>
          <w:tcPr>
            <w:tcW w:w="2864" w:type="dxa"/>
          </w:tcPr>
          <w:p w14:paraId="5C7231ED" w14:textId="77777777" w:rsidR="00920BC2" w:rsidRPr="00B15854" w:rsidRDefault="00920BC2" w:rsidP="00B15854">
            <w:pPr>
              <w:pStyle w:val="NoSpacing"/>
              <w:tabs>
                <w:tab w:val="left" w:pos="90"/>
              </w:tabs>
              <w:rPr>
                <w:rFonts w:ascii="Calibri" w:hAnsi="Calibri" w:cs="Calibri"/>
              </w:rPr>
            </w:pPr>
            <w:r w:rsidRPr="00B15854">
              <w:rPr>
                <w:rFonts w:ascii="Calibri" w:hAnsi="Calibri" w:cs="Calibri"/>
              </w:rPr>
              <w:t>www.garlandco.com</w:t>
            </w:r>
          </w:p>
        </w:tc>
        <w:tc>
          <w:tcPr>
            <w:tcW w:w="1262" w:type="dxa"/>
          </w:tcPr>
          <w:p w14:paraId="23F234FB" w14:textId="77777777" w:rsidR="00920BC2" w:rsidRPr="00B15854" w:rsidRDefault="00920BC2" w:rsidP="00B15854">
            <w:pPr>
              <w:pStyle w:val="NoSpacing"/>
              <w:tabs>
                <w:tab w:val="left" w:pos="90"/>
              </w:tabs>
              <w:rPr>
                <w:rFonts w:ascii="Calibri" w:hAnsi="Calibri" w:cs="Calibri"/>
              </w:rPr>
            </w:pPr>
          </w:p>
        </w:tc>
        <w:tc>
          <w:tcPr>
            <w:tcW w:w="3535" w:type="dxa"/>
          </w:tcPr>
          <w:p w14:paraId="1DE744FF" w14:textId="77777777" w:rsidR="00920BC2" w:rsidRPr="00B15854" w:rsidRDefault="00920BC2" w:rsidP="00B15854">
            <w:pPr>
              <w:pStyle w:val="NoSpacing"/>
              <w:tabs>
                <w:tab w:val="left" w:pos="90"/>
              </w:tabs>
              <w:rPr>
                <w:rFonts w:ascii="Calibri" w:hAnsi="Calibri" w:cs="Calibri"/>
              </w:rPr>
            </w:pPr>
          </w:p>
        </w:tc>
        <w:tc>
          <w:tcPr>
            <w:tcW w:w="2869" w:type="dxa"/>
          </w:tcPr>
          <w:p w14:paraId="4C4EACDF" w14:textId="77777777" w:rsidR="00920BC2" w:rsidRPr="00B15854" w:rsidRDefault="00920BC2" w:rsidP="00B15854">
            <w:pPr>
              <w:pStyle w:val="NoSpacing"/>
              <w:tabs>
                <w:tab w:val="left" w:pos="90"/>
              </w:tabs>
              <w:rPr>
                <w:rFonts w:ascii="Calibri" w:hAnsi="Calibri" w:cs="Calibri"/>
              </w:rPr>
            </w:pPr>
          </w:p>
        </w:tc>
      </w:tr>
    </w:tbl>
    <w:p w14:paraId="2F1C971B" w14:textId="77777777" w:rsidR="00B15854" w:rsidRPr="00B15854" w:rsidRDefault="00B15854" w:rsidP="00B15854">
      <w:pPr>
        <w:pStyle w:val="NoSpacing"/>
        <w:tabs>
          <w:tab w:val="left" w:pos="90"/>
        </w:tabs>
        <w:rPr>
          <w:rFonts w:ascii="Calibri" w:hAnsi="Calibri" w:cs="Calibri"/>
          <w:sz w:val="22"/>
        </w:rPr>
      </w:pPr>
      <w:r w:rsidRPr="00B15854">
        <w:rPr>
          <w:rFonts w:ascii="Calibri" w:hAnsi="Calibri" w:cs="Calibri"/>
          <w:b/>
          <w:sz w:val="22"/>
        </w:rPr>
        <w:tab/>
      </w:r>
      <w:r w:rsidRPr="00B15854">
        <w:rPr>
          <w:rFonts w:ascii="Calibri" w:hAnsi="Calibri" w:cs="Calibri"/>
          <w:b/>
          <w:sz w:val="22"/>
          <w:u w:val="single"/>
        </w:rPr>
        <w:t>Emergency Telephone Number</w:t>
      </w:r>
    </w:p>
    <w:p w14:paraId="76DDB21C" w14:textId="77777777" w:rsidR="00B15854" w:rsidRPr="00B15854" w:rsidRDefault="00B15854" w:rsidP="00B15854">
      <w:pPr>
        <w:pStyle w:val="NoSpacing"/>
        <w:tabs>
          <w:tab w:val="left" w:pos="90"/>
        </w:tabs>
        <w:rPr>
          <w:rFonts w:ascii="Calibri" w:hAnsi="Calibri" w:cs="Calibri"/>
        </w:rPr>
      </w:pPr>
      <w:r w:rsidRPr="00B15854">
        <w:rPr>
          <w:rFonts w:ascii="Calibri" w:hAnsi="Calibri" w:cs="Calibri"/>
        </w:rPr>
        <w:tab/>
      </w:r>
      <w:r w:rsidRPr="00B15854">
        <w:rPr>
          <w:rFonts w:ascii="Calibri" w:hAnsi="Calibri" w:cs="Calibri"/>
          <w:b/>
        </w:rPr>
        <w:t xml:space="preserve">Emergency Number:  </w:t>
      </w:r>
      <w:r w:rsidRPr="00B15854">
        <w:rPr>
          <w:rFonts w:ascii="Calibri" w:hAnsi="Calibri" w:cs="Calibri"/>
        </w:rPr>
        <w:t>1-800-262-8200 (CHEMTREC)</w:t>
      </w:r>
    </w:p>
    <w:p w14:paraId="3206D692" w14:textId="3318C504" w:rsidR="00965FA6" w:rsidRDefault="007F6E45">
      <w:pPr>
        <w:widowControl w:val="0"/>
        <w:autoSpaceDE w:val="0"/>
        <w:autoSpaceDN w:val="0"/>
        <w:adjustRightInd w:val="0"/>
        <w:spacing w:after="0" w:line="21" w:lineRule="exact"/>
        <w:rPr>
          <w:rFonts w:ascii="Times New Roman" w:hAnsi="Times New Roman"/>
          <w:sz w:val="24"/>
          <w:szCs w:val="24"/>
        </w:rPr>
      </w:pPr>
      <w:r>
        <w:rPr>
          <w:noProof/>
        </w:rPr>
        <mc:AlternateContent>
          <mc:Choice Requires="wps">
            <w:drawing>
              <wp:anchor distT="0" distB="0" distL="114300" distR="114300" simplePos="0" relativeHeight="251660288" behindDoc="1" locked="0" layoutInCell="0" allowOverlap="1" wp14:anchorId="3B7145A1" wp14:editId="7C21ADE3">
                <wp:simplePos x="0" y="0"/>
                <wp:positionH relativeFrom="column">
                  <wp:posOffset>-12065</wp:posOffset>
                </wp:positionH>
                <wp:positionV relativeFrom="paragraph">
                  <wp:posOffset>27940</wp:posOffset>
                </wp:positionV>
                <wp:extent cx="6781165" cy="18732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187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5FA3B" id="Rectangle 4" o:spid="_x0000_s1026" style="position:absolute;margin-left:-.95pt;margin-top:2.2pt;width:533.95pt;height:1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" o:allowincell="f" fillcolor="black" stroked="f"/>
            </w:pict>
          </mc:Fallback>
        </mc:AlternateContent>
      </w:r>
    </w:p>
    <w:p w14:paraId="4B625A9B" w14:textId="77777777" w:rsidR="00965FA6" w:rsidRDefault="00965FA6">
      <w:pPr>
        <w:widowControl w:val="0"/>
        <w:autoSpaceDE w:val="0"/>
        <w:autoSpaceDN w:val="0"/>
        <w:adjustRightInd w:val="0"/>
        <w:spacing w:after="0" w:line="240" w:lineRule="auto"/>
        <w:rPr>
          <w:rFonts w:ascii="Times New Roman" w:hAnsi="Times New Roman"/>
          <w:sz w:val="24"/>
          <w:szCs w:val="24"/>
        </w:rPr>
      </w:pPr>
      <w:r>
        <w:rPr>
          <w:rFonts w:cs="Calibri"/>
          <w:b/>
          <w:bCs/>
          <w:color w:val="FFFFFF"/>
          <w:sz w:val="24"/>
          <w:szCs w:val="24"/>
        </w:rPr>
        <w:t>SECTION 2: HAZARDS IDENTIFICATION</w:t>
      </w:r>
    </w:p>
    <w:p w14:paraId="173AD5A9" w14:textId="77777777" w:rsidR="00965FA6" w:rsidRDefault="00965FA6">
      <w:pPr>
        <w:widowControl w:val="0"/>
        <w:autoSpaceDE w:val="0"/>
        <w:autoSpaceDN w:val="0"/>
        <w:adjustRightInd w:val="0"/>
        <w:spacing w:after="0" w:line="71" w:lineRule="exact"/>
        <w:rPr>
          <w:rFonts w:ascii="Times New Roman" w:hAnsi="Times New Roman"/>
          <w:sz w:val="24"/>
          <w:szCs w:val="24"/>
        </w:rPr>
      </w:pPr>
    </w:p>
    <w:p w14:paraId="472376B5" w14:textId="77777777" w:rsidR="00965FA6" w:rsidRDefault="00965FA6">
      <w:pPr>
        <w:widowControl w:val="0"/>
        <w:overflowPunct w:val="0"/>
        <w:autoSpaceDE w:val="0"/>
        <w:autoSpaceDN w:val="0"/>
        <w:adjustRightInd w:val="0"/>
        <w:spacing w:after="0" w:line="207" w:lineRule="auto"/>
        <w:ind w:left="100" w:right="6100"/>
        <w:rPr>
          <w:rFonts w:ascii="Times New Roman" w:hAnsi="Times New Roman"/>
          <w:sz w:val="24"/>
          <w:szCs w:val="24"/>
        </w:rPr>
      </w:pPr>
      <w:r w:rsidRPr="00B15854">
        <w:rPr>
          <w:rFonts w:cs="Calibri"/>
          <w:b/>
          <w:bCs/>
          <w:u w:val="single"/>
        </w:rPr>
        <w:t xml:space="preserve">Classification of the Substance or Mixture </w:t>
      </w:r>
      <w:r w:rsidRPr="0014606C">
        <w:rPr>
          <w:rFonts w:cs="Calibri"/>
          <w:b/>
          <w:bCs/>
          <w:sz w:val="20"/>
        </w:rPr>
        <w:t>Classification (GHS-US)</w:t>
      </w:r>
    </w:p>
    <w:p w14:paraId="368DCE14" w14:textId="77777777" w:rsidR="00965FA6" w:rsidRDefault="00965FA6">
      <w:pPr>
        <w:widowControl w:val="0"/>
        <w:autoSpaceDE w:val="0"/>
        <w:autoSpaceDN w:val="0"/>
        <w:adjustRightInd w:val="0"/>
        <w:spacing w:after="0" w:line="5" w:lineRule="exact"/>
        <w:rPr>
          <w:rFonts w:ascii="Times New Roman" w:hAnsi="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2510"/>
        <w:gridCol w:w="720"/>
      </w:tblGrid>
      <w:tr w:rsidR="00EB3B76" w:rsidRPr="000A65B6" w14:paraId="66CD67F7" w14:textId="77777777" w:rsidTr="00EB3B76">
        <w:trPr>
          <w:trHeight w:val="244"/>
        </w:trPr>
        <w:tc>
          <w:tcPr>
            <w:tcW w:w="2510" w:type="dxa"/>
            <w:tcBorders>
              <w:top w:val="nil"/>
              <w:left w:val="nil"/>
              <w:bottom w:val="nil"/>
              <w:right w:val="nil"/>
            </w:tcBorders>
            <w:vAlign w:val="bottom"/>
          </w:tcPr>
          <w:p w14:paraId="7927A450" w14:textId="77777777" w:rsidR="00EB3B76" w:rsidRDefault="006872C9">
            <w:pPr>
              <w:widowControl w:val="0"/>
              <w:autoSpaceDE w:val="0"/>
              <w:autoSpaceDN w:val="0"/>
              <w:adjustRightInd w:val="0"/>
              <w:spacing w:after="0" w:line="240" w:lineRule="auto"/>
              <w:rPr>
                <w:rFonts w:cs="Calibri"/>
                <w:sz w:val="20"/>
                <w:szCs w:val="20"/>
              </w:rPr>
            </w:pPr>
            <w:r>
              <w:rPr>
                <w:rFonts w:cs="Calibri"/>
                <w:sz w:val="20"/>
                <w:szCs w:val="20"/>
              </w:rPr>
              <w:t>Asp. Haz. 1</w:t>
            </w:r>
          </w:p>
        </w:tc>
        <w:tc>
          <w:tcPr>
            <w:tcW w:w="720" w:type="dxa"/>
            <w:tcBorders>
              <w:top w:val="nil"/>
              <w:left w:val="nil"/>
              <w:bottom w:val="nil"/>
              <w:right w:val="nil"/>
            </w:tcBorders>
            <w:vAlign w:val="bottom"/>
          </w:tcPr>
          <w:p w14:paraId="00D7831C" w14:textId="77777777" w:rsidR="00EB3B76" w:rsidRDefault="006872C9" w:rsidP="006872C9">
            <w:pPr>
              <w:widowControl w:val="0"/>
              <w:autoSpaceDE w:val="0"/>
              <w:autoSpaceDN w:val="0"/>
              <w:adjustRightInd w:val="0"/>
              <w:spacing w:after="0" w:line="240" w:lineRule="auto"/>
              <w:jc w:val="center"/>
              <w:rPr>
                <w:rFonts w:cs="Calibri"/>
                <w:w w:val="93"/>
                <w:sz w:val="20"/>
                <w:szCs w:val="20"/>
              </w:rPr>
            </w:pPr>
            <w:r>
              <w:rPr>
                <w:rFonts w:cs="Calibri"/>
                <w:w w:val="93"/>
                <w:sz w:val="20"/>
                <w:szCs w:val="20"/>
              </w:rPr>
              <w:t>H304</w:t>
            </w:r>
          </w:p>
        </w:tc>
      </w:tr>
      <w:tr w:rsidR="006872C9" w:rsidRPr="000A65B6" w14:paraId="59D5AF3E" w14:textId="77777777" w:rsidTr="00EB3B76">
        <w:trPr>
          <w:trHeight w:val="244"/>
        </w:trPr>
        <w:tc>
          <w:tcPr>
            <w:tcW w:w="2510" w:type="dxa"/>
            <w:tcBorders>
              <w:top w:val="nil"/>
              <w:left w:val="nil"/>
              <w:bottom w:val="nil"/>
              <w:right w:val="nil"/>
            </w:tcBorders>
            <w:vAlign w:val="bottom"/>
          </w:tcPr>
          <w:p w14:paraId="711A61AB" w14:textId="77777777" w:rsidR="006872C9" w:rsidRDefault="006872C9" w:rsidP="006872C9">
            <w:pPr>
              <w:widowControl w:val="0"/>
              <w:autoSpaceDE w:val="0"/>
              <w:autoSpaceDN w:val="0"/>
              <w:adjustRightInd w:val="0"/>
              <w:spacing w:after="0" w:line="240" w:lineRule="auto"/>
              <w:rPr>
                <w:rFonts w:cs="Calibri"/>
                <w:sz w:val="20"/>
                <w:szCs w:val="20"/>
              </w:rPr>
            </w:pPr>
            <w:r>
              <w:rPr>
                <w:rFonts w:cs="Calibri"/>
                <w:sz w:val="20"/>
                <w:szCs w:val="20"/>
              </w:rPr>
              <w:t>Skin Corr. 2</w:t>
            </w:r>
          </w:p>
        </w:tc>
        <w:tc>
          <w:tcPr>
            <w:tcW w:w="720" w:type="dxa"/>
            <w:tcBorders>
              <w:top w:val="nil"/>
              <w:left w:val="nil"/>
              <w:bottom w:val="nil"/>
              <w:right w:val="nil"/>
            </w:tcBorders>
            <w:vAlign w:val="bottom"/>
          </w:tcPr>
          <w:p w14:paraId="1C21DADA" w14:textId="77777777" w:rsidR="006872C9" w:rsidRDefault="006872C9" w:rsidP="006872C9">
            <w:pPr>
              <w:widowControl w:val="0"/>
              <w:autoSpaceDE w:val="0"/>
              <w:autoSpaceDN w:val="0"/>
              <w:adjustRightInd w:val="0"/>
              <w:spacing w:after="0" w:line="240" w:lineRule="auto"/>
              <w:jc w:val="center"/>
              <w:rPr>
                <w:rFonts w:cs="Calibri"/>
                <w:w w:val="93"/>
                <w:sz w:val="20"/>
                <w:szCs w:val="20"/>
              </w:rPr>
            </w:pPr>
            <w:r>
              <w:rPr>
                <w:rFonts w:cs="Calibri"/>
                <w:w w:val="93"/>
                <w:sz w:val="20"/>
                <w:szCs w:val="20"/>
              </w:rPr>
              <w:t>H315</w:t>
            </w:r>
          </w:p>
        </w:tc>
      </w:tr>
      <w:tr w:rsidR="006872C9" w:rsidRPr="000A65B6" w14:paraId="7FC341C2" w14:textId="77777777" w:rsidTr="00EB3B76">
        <w:trPr>
          <w:trHeight w:val="244"/>
        </w:trPr>
        <w:tc>
          <w:tcPr>
            <w:tcW w:w="2510" w:type="dxa"/>
            <w:tcBorders>
              <w:top w:val="nil"/>
              <w:left w:val="nil"/>
              <w:bottom w:val="nil"/>
              <w:right w:val="nil"/>
            </w:tcBorders>
            <w:vAlign w:val="bottom"/>
          </w:tcPr>
          <w:p w14:paraId="75B0B363" w14:textId="77777777" w:rsidR="006872C9" w:rsidRDefault="006872C9" w:rsidP="006872C9">
            <w:pPr>
              <w:widowControl w:val="0"/>
              <w:autoSpaceDE w:val="0"/>
              <w:autoSpaceDN w:val="0"/>
              <w:adjustRightInd w:val="0"/>
              <w:spacing w:after="0" w:line="240" w:lineRule="auto"/>
              <w:rPr>
                <w:rFonts w:cs="Calibri"/>
                <w:sz w:val="20"/>
                <w:szCs w:val="20"/>
              </w:rPr>
            </w:pPr>
            <w:r>
              <w:rPr>
                <w:rFonts w:cs="Calibri"/>
                <w:sz w:val="20"/>
                <w:szCs w:val="20"/>
              </w:rPr>
              <w:t>Eye Irrit. 2B</w:t>
            </w:r>
          </w:p>
        </w:tc>
        <w:tc>
          <w:tcPr>
            <w:tcW w:w="720" w:type="dxa"/>
            <w:tcBorders>
              <w:top w:val="nil"/>
              <w:left w:val="nil"/>
              <w:bottom w:val="nil"/>
              <w:right w:val="nil"/>
            </w:tcBorders>
            <w:vAlign w:val="bottom"/>
          </w:tcPr>
          <w:p w14:paraId="16DEE350" w14:textId="77777777" w:rsidR="006872C9" w:rsidRDefault="006872C9" w:rsidP="006872C9">
            <w:pPr>
              <w:widowControl w:val="0"/>
              <w:autoSpaceDE w:val="0"/>
              <w:autoSpaceDN w:val="0"/>
              <w:adjustRightInd w:val="0"/>
              <w:spacing w:after="0" w:line="240" w:lineRule="auto"/>
              <w:jc w:val="center"/>
              <w:rPr>
                <w:rFonts w:cs="Calibri"/>
                <w:w w:val="93"/>
                <w:sz w:val="20"/>
                <w:szCs w:val="20"/>
              </w:rPr>
            </w:pPr>
            <w:r>
              <w:rPr>
                <w:rFonts w:cs="Calibri"/>
                <w:w w:val="93"/>
                <w:sz w:val="20"/>
                <w:szCs w:val="20"/>
              </w:rPr>
              <w:t>H320</w:t>
            </w:r>
          </w:p>
        </w:tc>
      </w:tr>
      <w:tr w:rsidR="006872C9" w:rsidRPr="000A65B6" w14:paraId="5CF47843" w14:textId="77777777" w:rsidTr="00EB3B76">
        <w:trPr>
          <w:trHeight w:val="244"/>
        </w:trPr>
        <w:tc>
          <w:tcPr>
            <w:tcW w:w="2510" w:type="dxa"/>
            <w:tcBorders>
              <w:top w:val="nil"/>
              <w:left w:val="nil"/>
              <w:bottom w:val="nil"/>
              <w:right w:val="nil"/>
            </w:tcBorders>
            <w:vAlign w:val="bottom"/>
          </w:tcPr>
          <w:p w14:paraId="00BEBD8B" w14:textId="77777777" w:rsidR="006872C9" w:rsidRDefault="006872C9" w:rsidP="006872C9">
            <w:pPr>
              <w:widowControl w:val="0"/>
              <w:autoSpaceDE w:val="0"/>
              <w:autoSpaceDN w:val="0"/>
              <w:adjustRightInd w:val="0"/>
              <w:spacing w:after="0" w:line="240" w:lineRule="auto"/>
              <w:rPr>
                <w:rFonts w:cs="Calibri"/>
                <w:sz w:val="20"/>
                <w:szCs w:val="20"/>
              </w:rPr>
            </w:pPr>
            <w:r>
              <w:rPr>
                <w:rFonts w:cs="Calibri"/>
                <w:sz w:val="20"/>
                <w:szCs w:val="20"/>
              </w:rPr>
              <w:t>STOT SE 3</w:t>
            </w:r>
          </w:p>
        </w:tc>
        <w:tc>
          <w:tcPr>
            <w:tcW w:w="720" w:type="dxa"/>
            <w:tcBorders>
              <w:top w:val="nil"/>
              <w:left w:val="nil"/>
              <w:bottom w:val="nil"/>
              <w:right w:val="nil"/>
            </w:tcBorders>
            <w:vAlign w:val="bottom"/>
          </w:tcPr>
          <w:p w14:paraId="307A3FF5" w14:textId="77777777" w:rsidR="006872C9" w:rsidRDefault="006872C9" w:rsidP="006872C9">
            <w:pPr>
              <w:widowControl w:val="0"/>
              <w:autoSpaceDE w:val="0"/>
              <w:autoSpaceDN w:val="0"/>
              <w:adjustRightInd w:val="0"/>
              <w:spacing w:after="0" w:line="240" w:lineRule="auto"/>
              <w:jc w:val="center"/>
              <w:rPr>
                <w:rFonts w:cs="Calibri"/>
                <w:w w:val="93"/>
                <w:sz w:val="20"/>
                <w:szCs w:val="20"/>
              </w:rPr>
            </w:pPr>
            <w:r>
              <w:rPr>
                <w:rFonts w:cs="Calibri"/>
                <w:w w:val="93"/>
                <w:sz w:val="20"/>
                <w:szCs w:val="20"/>
              </w:rPr>
              <w:t>H336</w:t>
            </w:r>
          </w:p>
        </w:tc>
      </w:tr>
      <w:tr w:rsidR="006872C9" w:rsidRPr="000A65B6" w14:paraId="1E4CA8F0" w14:textId="77777777" w:rsidTr="00EB3B76">
        <w:trPr>
          <w:trHeight w:val="245"/>
        </w:trPr>
        <w:tc>
          <w:tcPr>
            <w:tcW w:w="2510" w:type="dxa"/>
            <w:tcBorders>
              <w:top w:val="nil"/>
              <w:left w:val="nil"/>
              <w:bottom w:val="nil"/>
              <w:right w:val="nil"/>
            </w:tcBorders>
            <w:vAlign w:val="bottom"/>
          </w:tcPr>
          <w:p w14:paraId="29B69B03" w14:textId="77777777" w:rsidR="006872C9" w:rsidRPr="006872C9" w:rsidRDefault="006872C9" w:rsidP="006872C9">
            <w:pPr>
              <w:widowControl w:val="0"/>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Carc. 1B</w:t>
            </w:r>
          </w:p>
        </w:tc>
        <w:tc>
          <w:tcPr>
            <w:tcW w:w="720" w:type="dxa"/>
            <w:tcBorders>
              <w:top w:val="nil"/>
              <w:left w:val="nil"/>
              <w:bottom w:val="nil"/>
              <w:right w:val="nil"/>
            </w:tcBorders>
            <w:vAlign w:val="bottom"/>
          </w:tcPr>
          <w:p w14:paraId="5D659D34" w14:textId="7FD79451" w:rsidR="007F6E45" w:rsidRPr="007F6E45" w:rsidRDefault="006872C9" w:rsidP="007F6E45">
            <w:pPr>
              <w:widowControl w:val="0"/>
              <w:autoSpaceDE w:val="0"/>
              <w:autoSpaceDN w:val="0"/>
              <w:adjustRightInd w:val="0"/>
              <w:spacing w:after="0" w:line="240" w:lineRule="auto"/>
              <w:jc w:val="center"/>
              <w:rPr>
                <w:rFonts w:cs="Calibri"/>
                <w:w w:val="93"/>
                <w:sz w:val="20"/>
                <w:szCs w:val="20"/>
              </w:rPr>
            </w:pPr>
            <w:r w:rsidRPr="006872C9">
              <w:rPr>
                <w:rFonts w:cs="Calibri"/>
                <w:w w:val="93"/>
                <w:sz w:val="20"/>
                <w:szCs w:val="20"/>
              </w:rPr>
              <w:t>H350</w:t>
            </w:r>
          </w:p>
        </w:tc>
      </w:tr>
      <w:tr w:rsidR="007F6E45" w:rsidRPr="000A65B6" w14:paraId="12330277" w14:textId="77777777" w:rsidTr="00EB3B76">
        <w:trPr>
          <w:trHeight w:val="245"/>
        </w:trPr>
        <w:tc>
          <w:tcPr>
            <w:tcW w:w="2510" w:type="dxa"/>
            <w:tcBorders>
              <w:top w:val="nil"/>
              <w:left w:val="nil"/>
              <w:bottom w:val="nil"/>
              <w:right w:val="nil"/>
            </w:tcBorders>
            <w:vAlign w:val="bottom"/>
          </w:tcPr>
          <w:p w14:paraId="46E440C0" w14:textId="5306B34F" w:rsidR="007F6E45" w:rsidRDefault="007F6E45" w:rsidP="006872C9">
            <w:pPr>
              <w:widowControl w:val="0"/>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 xml:space="preserve">Flam Liquid </w:t>
            </w:r>
            <w:r w:rsidR="002038DC">
              <w:rPr>
                <w:rFonts w:asciiTheme="minorHAnsi" w:hAnsiTheme="minorHAnsi"/>
                <w:sz w:val="20"/>
                <w:szCs w:val="20"/>
              </w:rPr>
              <w:t>4</w:t>
            </w:r>
          </w:p>
        </w:tc>
        <w:tc>
          <w:tcPr>
            <w:tcW w:w="720" w:type="dxa"/>
            <w:tcBorders>
              <w:top w:val="nil"/>
              <w:left w:val="nil"/>
              <w:bottom w:val="nil"/>
              <w:right w:val="nil"/>
            </w:tcBorders>
            <w:vAlign w:val="bottom"/>
          </w:tcPr>
          <w:p w14:paraId="3D94D819" w14:textId="30696BE1" w:rsidR="007F6E45" w:rsidRPr="006872C9" w:rsidRDefault="007F6E45" w:rsidP="007F6E45">
            <w:pPr>
              <w:widowControl w:val="0"/>
              <w:autoSpaceDE w:val="0"/>
              <w:autoSpaceDN w:val="0"/>
              <w:adjustRightInd w:val="0"/>
              <w:spacing w:after="0" w:line="240" w:lineRule="auto"/>
              <w:jc w:val="center"/>
              <w:rPr>
                <w:rFonts w:cs="Calibri"/>
                <w:w w:val="93"/>
                <w:sz w:val="20"/>
                <w:szCs w:val="20"/>
              </w:rPr>
            </w:pPr>
            <w:r>
              <w:rPr>
                <w:rFonts w:cs="Calibri"/>
                <w:w w:val="93"/>
                <w:sz w:val="20"/>
                <w:szCs w:val="20"/>
              </w:rPr>
              <w:t>H2</w:t>
            </w:r>
            <w:r w:rsidR="002038DC">
              <w:rPr>
                <w:rFonts w:cs="Calibri"/>
                <w:w w:val="93"/>
                <w:sz w:val="20"/>
                <w:szCs w:val="20"/>
              </w:rPr>
              <w:t>27</w:t>
            </w:r>
          </w:p>
        </w:tc>
      </w:tr>
    </w:tbl>
    <w:p w14:paraId="7DF9B8E1" w14:textId="77777777" w:rsidR="00965FA6" w:rsidRPr="00B15854" w:rsidRDefault="00965FA6">
      <w:pPr>
        <w:widowControl w:val="0"/>
        <w:tabs>
          <w:tab w:val="left" w:pos="780"/>
        </w:tabs>
        <w:autoSpaceDE w:val="0"/>
        <w:autoSpaceDN w:val="0"/>
        <w:adjustRightInd w:val="0"/>
        <w:spacing w:after="0" w:line="237" w:lineRule="auto"/>
        <w:ind w:left="100"/>
        <w:rPr>
          <w:rFonts w:ascii="Times New Roman" w:hAnsi="Times New Roman"/>
          <w:sz w:val="24"/>
          <w:szCs w:val="24"/>
          <w:u w:val="single"/>
        </w:rPr>
      </w:pPr>
      <w:r w:rsidRPr="00B15854">
        <w:rPr>
          <w:rFonts w:cs="Calibri"/>
          <w:b/>
          <w:bCs/>
          <w:u w:val="single"/>
        </w:rPr>
        <w:t>Label Elements</w:t>
      </w:r>
    </w:p>
    <w:p w14:paraId="70368AB1" w14:textId="77777777" w:rsidR="00965FA6" w:rsidRDefault="00965FA6">
      <w:pPr>
        <w:widowControl w:val="0"/>
        <w:autoSpaceDE w:val="0"/>
        <w:autoSpaceDN w:val="0"/>
        <w:adjustRightInd w:val="0"/>
        <w:spacing w:after="0" w:line="1" w:lineRule="exact"/>
        <w:rPr>
          <w:rFonts w:ascii="Times New Roman" w:hAnsi="Times New Roman"/>
          <w:sz w:val="24"/>
          <w:szCs w:val="24"/>
        </w:rPr>
      </w:pPr>
    </w:p>
    <w:p w14:paraId="7773AB59" w14:textId="77777777" w:rsidR="00FC6644" w:rsidRPr="0014606C" w:rsidRDefault="00965FA6" w:rsidP="00105506">
      <w:pPr>
        <w:widowControl w:val="0"/>
        <w:autoSpaceDE w:val="0"/>
        <w:autoSpaceDN w:val="0"/>
        <w:adjustRightInd w:val="0"/>
        <w:spacing w:after="0" w:line="240" w:lineRule="auto"/>
        <w:ind w:left="100"/>
        <w:rPr>
          <w:rFonts w:ascii="Times New Roman" w:hAnsi="Times New Roman"/>
          <w:szCs w:val="24"/>
        </w:rPr>
      </w:pPr>
      <w:r w:rsidRPr="0014606C">
        <w:rPr>
          <w:rFonts w:cs="Calibri"/>
          <w:b/>
          <w:bCs/>
          <w:sz w:val="20"/>
        </w:rPr>
        <w:t>GHS-US Labeling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03"/>
        <w:gridCol w:w="6922"/>
      </w:tblGrid>
      <w:tr w:rsidR="00105506" w:rsidRPr="00FC6644" w14:paraId="049F7922" w14:textId="77777777" w:rsidTr="00BB152E">
        <w:tc>
          <w:tcPr>
            <w:tcW w:w="3518" w:type="dxa"/>
          </w:tcPr>
          <w:p w14:paraId="2B8169B2" w14:textId="77777777" w:rsidR="00105506" w:rsidRPr="00105506" w:rsidRDefault="00105506" w:rsidP="00105506">
            <w:pPr>
              <w:pStyle w:val="NoSpacing"/>
              <w:tabs>
                <w:tab w:val="left" w:pos="90"/>
              </w:tabs>
              <w:rPr>
                <w:rFonts w:asciiTheme="minorHAnsi" w:hAnsiTheme="minorHAnsi" w:cs="Calibri"/>
                <w:b/>
              </w:rPr>
            </w:pPr>
            <w:r w:rsidRPr="00105506">
              <w:rPr>
                <w:rFonts w:asciiTheme="minorHAnsi" w:hAnsiTheme="minorHAnsi" w:cs="Calibri"/>
                <w:b/>
                <w:bCs/>
              </w:rPr>
              <w:t>Hazard Pictograms (GHS-US)</w:t>
            </w:r>
          </w:p>
        </w:tc>
        <w:tc>
          <w:tcPr>
            <w:tcW w:w="305" w:type="dxa"/>
          </w:tcPr>
          <w:p w14:paraId="1EC0AEF4" w14:textId="77777777" w:rsidR="00105506" w:rsidRPr="00FC6644" w:rsidRDefault="00105506" w:rsidP="00FC6644">
            <w:pPr>
              <w:pStyle w:val="NoSpacing"/>
              <w:tabs>
                <w:tab w:val="left" w:pos="90"/>
              </w:tabs>
              <w:rPr>
                <w:rFonts w:ascii="Calibri" w:hAnsi="Calibri" w:cs="Calibri"/>
              </w:rPr>
            </w:pPr>
            <w:r>
              <w:rPr>
                <w:rFonts w:ascii="Calibri" w:hAnsi="Calibri" w:cs="Calibri"/>
              </w:rPr>
              <w:t>:</w:t>
            </w:r>
          </w:p>
        </w:tc>
        <w:tc>
          <w:tcPr>
            <w:tcW w:w="7005" w:type="dxa"/>
          </w:tcPr>
          <w:p w14:paraId="61047F96" w14:textId="77777777" w:rsidR="00105506" w:rsidRPr="00FC6644" w:rsidRDefault="00105506" w:rsidP="00FC6644">
            <w:pPr>
              <w:pStyle w:val="NoSpacing"/>
              <w:tabs>
                <w:tab w:val="left" w:pos="90"/>
              </w:tabs>
              <w:rPr>
                <w:rFonts w:ascii="Calibri" w:hAnsi="Calibri" w:cs="Calibri"/>
              </w:rPr>
            </w:pPr>
            <w:r>
              <w:object w:dxaOrig="8810" w:dyaOrig="2265" w14:anchorId="03890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0.6pt;height:66.65pt" o:ole="">
                  <v:imagedata r:id="rId9" o:title=""/>
                </v:shape>
                <o:OLEObject Type="Embed" ProgID="PBrush" ShapeID="_x0000_i1029" DrawAspect="Content" ObjectID="_1824291041" r:id="rId10"/>
              </w:object>
            </w:r>
          </w:p>
        </w:tc>
      </w:tr>
      <w:tr w:rsidR="00FC6644" w:rsidRPr="00FC6644" w14:paraId="3BBEFED2" w14:textId="77777777" w:rsidTr="00BB152E">
        <w:tc>
          <w:tcPr>
            <w:tcW w:w="3518" w:type="dxa"/>
          </w:tcPr>
          <w:p w14:paraId="74F6C672" w14:textId="77777777" w:rsidR="00FC6644" w:rsidRPr="00FC6644" w:rsidRDefault="00FC6644" w:rsidP="00FC6644">
            <w:pPr>
              <w:pStyle w:val="NoSpacing"/>
              <w:tabs>
                <w:tab w:val="left" w:pos="90"/>
              </w:tabs>
              <w:rPr>
                <w:rFonts w:ascii="Calibri" w:hAnsi="Calibri" w:cs="Calibri"/>
                <w:b/>
              </w:rPr>
            </w:pPr>
            <w:r w:rsidRPr="00FC6644">
              <w:rPr>
                <w:rFonts w:ascii="Calibri" w:hAnsi="Calibri" w:cs="Calibri"/>
                <w:b/>
              </w:rPr>
              <w:t>Signal Word (GHS-US)</w:t>
            </w:r>
          </w:p>
        </w:tc>
        <w:tc>
          <w:tcPr>
            <w:tcW w:w="305" w:type="dxa"/>
          </w:tcPr>
          <w:p w14:paraId="3A27ECFD" w14:textId="77777777" w:rsidR="00FC6644" w:rsidRPr="00FC6644" w:rsidRDefault="00FC6644" w:rsidP="00FC6644">
            <w:pPr>
              <w:pStyle w:val="NoSpacing"/>
              <w:tabs>
                <w:tab w:val="left" w:pos="90"/>
              </w:tabs>
              <w:rPr>
                <w:rFonts w:ascii="Calibri" w:hAnsi="Calibri" w:cs="Calibri"/>
              </w:rPr>
            </w:pPr>
            <w:r w:rsidRPr="00FC6644">
              <w:rPr>
                <w:rFonts w:ascii="Calibri" w:hAnsi="Calibri" w:cs="Calibri"/>
              </w:rPr>
              <w:t>:</w:t>
            </w:r>
          </w:p>
        </w:tc>
        <w:tc>
          <w:tcPr>
            <w:tcW w:w="7005" w:type="dxa"/>
          </w:tcPr>
          <w:p w14:paraId="28BB7D34" w14:textId="77777777" w:rsidR="00FC6644" w:rsidRPr="00FC6644" w:rsidRDefault="00FC6644" w:rsidP="00FC6644">
            <w:pPr>
              <w:pStyle w:val="NoSpacing"/>
              <w:tabs>
                <w:tab w:val="left" w:pos="90"/>
              </w:tabs>
              <w:rPr>
                <w:rFonts w:ascii="Calibri" w:hAnsi="Calibri" w:cs="Calibri"/>
              </w:rPr>
            </w:pPr>
            <w:r w:rsidRPr="00FC6644">
              <w:rPr>
                <w:rFonts w:ascii="Calibri" w:hAnsi="Calibri" w:cs="Calibri"/>
              </w:rPr>
              <w:t>Danger</w:t>
            </w:r>
          </w:p>
        </w:tc>
      </w:tr>
      <w:tr w:rsidR="00FC6644" w:rsidRPr="00FC6644" w14:paraId="3BAD5703" w14:textId="77777777" w:rsidTr="00BB152E">
        <w:tc>
          <w:tcPr>
            <w:tcW w:w="3518" w:type="dxa"/>
          </w:tcPr>
          <w:p w14:paraId="29428A58" w14:textId="77777777" w:rsidR="00FC6644" w:rsidRPr="00FC6644" w:rsidRDefault="00FC6644" w:rsidP="00FC6644">
            <w:pPr>
              <w:pStyle w:val="NoSpacing"/>
              <w:tabs>
                <w:tab w:val="left" w:pos="90"/>
              </w:tabs>
              <w:rPr>
                <w:rFonts w:ascii="Calibri" w:hAnsi="Calibri" w:cs="Calibri"/>
                <w:b/>
              </w:rPr>
            </w:pPr>
            <w:r w:rsidRPr="00FC6644">
              <w:rPr>
                <w:rFonts w:ascii="Calibri" w:hAnsi="Calibri" w:cs="Calibri"/>
                <w:b/>
              </w:rPr>
              <w:t>Hazard Statements (GHS-US)</w:t>
            </w:r>
          </w:p>
        </w:tc>
        <w:tc>
          <w:tcPr>
            <w:tcW w:w="305" w:type="dxa"/>
          </w:tcPr>
          <w:p w14:paraId="78C21374" w14:textId="77777777" w:rsidR="00FC6644" w:rsidRPr="00FC6644" w:rsidRDefault="00FC6644" w:rsidP="00FC6644">
            <w:pPr>
              <w:pStyle w:val="NoSpacing"/>
              <w:tabs>
                <w:tab w:val="left" w:pos="90"/>
              </w:tabs>
              <w:rPr>
                <w:rFonts w:ascii="Calibri" w:hAnsi="Calibri" w:cs="Calibri"/>
              </w:rPr>
            </w:pPr>
            <w:r w:rsidRPr="00FC6644">
              <w:rPr>
                <w:rFonts w:ascii="Calibri" w:hAnsi="Calibri" w:cs="Calibri"/>
              </w:rPr>
              <w:t>:</w:t>
            </w:r>
          </w:p>
        </w:tc>
        <w:tc>
          <w:tcPr>
            <w:tcW w:w="7005" w:type="dxa"/>
          </w:tcPr>
          <w:p w14:paraId="48713FE7" w14:textId="294F9213" w:rsidR="00FC6644" w:rsidRPr="00FC6644" w:rsidRDefault="002038DC" w:rsidP="002038DC">
            <w:pPr>
              <w:pStyle w:val="NoSpacing"/>
              <w:tabs>
                <w:tab w:val="left" w:pos="90"/>
              </w:tabs>
              <w:rPr>
                <w:rFonts w:ascii="Calibri" w:hAnsi="Calibri" w:cs="Calibri"/>
              </w:rPr>
            </w:pPr>
            <w:r w:rsidRPr="002038DC">
              <w:rPr>
                <w:rFonts w:ascii="Calibri" w:hAnsi="Calibri" w:cs="Calibri"/>
              </w:rPr>
              <w:t>H227: Combustible liquid.</w:t>
            </w:r>
          </w:p>
        </w:tc>
      </w:tr>
      <w:tr w:rsidR="00BB152E" w:rsidRPr="00FC6644" w14:paraId="363564A2" w14:textId="77777777" w:rsidTr="00BB152E">
        <w:tc>
          <w:tcPr>
            <w:tcW w:w="3518" w:type="dxa"/>
          </w:tcPr>
          <w:p w14:paraId="03EFDC9E" w14:textId="77777777" w:rsidR="00BB152E" w:rsidRPr="00FC6644" w:rsidRDefault="00BB152E" w:rsidP="00FC6644">
            <w:pPr>
              <w:pStyle w:val="NoSpacing"/>
              <w:tabs>
                <w:tab w:val="left" w:pos="90"/>
              </w:tabs>
              <w:rPr>
                <w:rFonts w:ascii="Calibri" w:hAnsi="Calibri" w:cs="Calibri"/>
                <w:b/>
              </w:rPr>
            </w:pPr>
          </w:p>
        </w:tc>
        <w:tc>
          <w:tcPr>
            <w:tcW w:w="305" w:type="dxa"/>
          </w:tcPr>
          <w:p w14:paraId="23EF5AAA" w14:textId="77777777" w:rsidR="00BB152E" w:rsidRPr="00FC6644" w:rsidRDefault="00BB152E" w:rsidP="00FC6644">
            <w:pPr>
              <w:pStyle w:val="NoSpacing"/>
              <w:tabs>
                <w:tab w:val="left" w:pos="90"/>
              </w:tabs>
              <w:rPr>
                <w:rFonts w:ascii="Calibri" w:hAnsi="Calibri" w:cs="Calibri"/>
              </w:rPr>
            </w:pPr>
          </w:p>
        </w:tc>
        <w:tc>
          <w:tcPr>
            <w:tcW w:w="7005" w:type="dxa"/>
          </w:tcPr>
          <w:p w14:paraId="3075E741" w14:textId="77777777" w:rsidR="00BB152E" w:rsidRPr="00FC6644" w:rsidRDefault="002E29F2" w:rsidP="00FC6644">
            <w:pPr>
              <w:pStyle w:val="NoSpacing"/>
              <w:tabs>
                <w:tab w:val="left" w:pos="90"/>
              </w:tabs>
              <w:rPr>
                <w:rFonts w:ascii="Calibri" w:hAnsi="Calibri" w:cs="Calibri"/>
              </w:rPr>
            </w:pPr>
            <w:r>
              <w:rPr>
                <w:rFonts w:ascii="Calibri" w:hAnsi="Calibri" w:cs="Calibri"/>
              </w:rPr>
              <w:t>H304 – May be fatal if swallowed and enters airways.</w:t>
            </w:r>
          </w:p>
        </w:tc>
      </w:tr>
      <w:tr w:rsidR="00BB152E" w:rsidRPr="00FC6644" w14:paraId="03F1A68B" w14:textId="77777777" w:rsidTr="00BB152E">
        <w:tc>
          <w:tcPr>
            <w:tcW w:w="3518" w:type="dxa"/>
          </w:tcPr>
          <w:p w14:paraId="39626149" w14:textId="77777777" w:rsidR="00BB152E" w:rsidRPr="00FC6644" w:rsidRDefault="00BB152E" w:rsidP="00FC6644">
            <w:pPr>
              <w:pStyle w:val="NoSpacing"/>
              <w:tabs>
                <w:tab w:val="left" w:pos="90"/>
              </w:tabs>
              <w:rPr>
                <w:rFonts w:ascii="Calibri" w:hAnsi="Calibri" w:cs="Calibri"/>
                <w:b/>
              </w:rPr>
            </w:pPr>
          </w:p>
        </w:tc>
        <w:tc>
          <w:tcPr>
            <w:tcW w:w="305" w:type="dxa"/>
          </w:tcPr>
          <w:p w14:paraId="0E3AFD79" w14:textId="77777777" w:rsidR="00BB152E" w:rsidRPr="00FC6644" w:rsidRDefault="00BB152E" w:rsidP="00FC6644">
            <w:pPr>
              <w:pStyle w:val="NoSpacing"/>
              <w:tabs>
                <w:tab w:val="left" w:pos="90"/>
              </w:tabs>
              <w:rPr>
                <w:rFonts w:ascii="Calibri" w:hAnsi="Calibri" w:cs="Calibri"/>
              </w:rPr>
            </w:pPr>
          </w:p>
        </w:tc>
        <w:tc>
          <w:tcPr>
            <w:tcW w:w="7005" w:type="dxa"/>
          </w:tcPr>
          <w:p w14:paraId="081AB72B" w14:textId="77777777" w:rsidR="00BB152E" w:rsidRDefault="002E29F2" w:rsidP="00FC6644">
            <w:pPr>
              <w:pStyle w:val="NoSpacing"/>
              <w:tabs>
                <w:tab w:val="left" w:pos="90"/>
              </w:tabs>
              <w:rPr>
                <w:rFonts w:ascii="Calibri" w:hAnsi="Calibri" w:cs="Calibri"/>
              </w:rPr>
            </w:pPr>
            <w:r>
              <w:rPr>
                <w:rFonts w:ascii="Calibri" w:hAnsi="Calibri" w:cs="Calibri"/>
              </w:rPr>
              <w:t>H315 – Causes skin irritation.</w:t>
            </w:r>
          </w:p>
        </w:tc>
      </w:tr>
      <w:tr w:rsidR="00BB152E" w:rsidRPr="00FC6644" w14:paraId="31AA6BD8" w14:textId="77777777" w:rsidTr="00BB152E">
        <w:tc>
          <w:tcPr>
            <w:tcW w:w="3518" w:type="dxa"/>
          </w:tcPr>
          <w:p w14:paraId="688EE5A1" w14:textId="77777777" w:rsidR="00BB152E" w:rsidRPr="00FC6644" w:rsidRDefault="00BB152E" w:rsidP="00FC6644">
            <w:pPr>
              <w:pStyle w:val="NoSpacing"/>
              <w:tabs>
                <w:tab w:val="left" w:pos="90"/>
              </w:tabs>
              <w:rPr>
                <w:rFonts w:ascii="Calibri" w:hAnsi="Calibri" w:cs="Calibri"/>
                <w:b/>
              </w:rPr>
            </w:pPr>
          </w:p>
        </w:tc>
        <w:tc>
          <w:tcPr>
            <w:tcW w:w="305" w:type="dxa"/>
          </w:tcPr>
          <w:p w14:paraId="4D0C4819" w14:textId="77777777" w:rsidR="00BB152E" w:rsidRPr="00FC6644" w:rsidRDefault="00BB152E" w:rsidP="00FC6644">
            <w:pPr>
              <w:pStyle w:val="NoSpacing"/>
              <w:tabs>
                <w:tab w:val="left" w:pos="90"/>
              </w:tabs>
              <w:rPr>
                <w:rFonts w:ascii="Calibri" w:hAnsi="Calibri" w:cs="Calibri"/>
              </w:rPr>
            </w:pPr>
          </w:p>
        </w:tc>
        <w:tc>
          <w:tcPr>
            <w:tcW w:w="7005" w:type="dxa"/>
          </w:tcPr>
          <w:p w14:paraId="6B36D586" w14:textId="77777777" w:rsidR="00BB152E" w:rsidRPr="00FC6644" w:rsidRDefault="002E29F2" w:rsidP="00FC6644">
            <w:pPr>
              <w:pStyle w:val="NoSpacing"/>
              <w:tabs>
                <w:tab w:val="left" w:pos="90"/>
              </w:tabs>
              <w:rPr>
                <w:rFonts w:ascii="Calibri" w:hAnsi="Calibri" w:cs="Calibri"/>
              </w:rPr>
            </w:pPr>
            <w:r>
              <w:rPr>
                <w:rFonts w:ascii="Calibri" w:hAnsi="Calibri" w:cs="Calibri"/>
              </w:rPr>
              <w:t>H320 – Causes eye irritation.</w:t>
            </w:r>
          </w:p>
        </w:tc>
      </w:tr>
      <w:tr w:rsidR="00BB152E" w:rsidRPr="00FC6644" w14:paraId="2A480EF7" w14:textId="77777777" w:rsidTr="00BB152E">
        <w:tc>
          <w:tcPr>
            <w:tcW w:w="3518" w:type="dxa"/>
          </w:tcPr>
          <w:p w14:paraId="71F8022D" w14:textId="77777777" w:rsidR="00BB152E" w:rsidRPr="00FC6644" w:rsidRDefault="00BB152E" w:rsidP="00FC6644">
            <w:pPr>
              <w:pStyle w:val="NoSpacing"/>
              <w:tabs>
                <w:tab w:val="left" w:pos="90"/>
              </w:tabs>
              <w:rPr>
                <w:rFonts w:ascii="Calibri" w:hAnsi="Calibri" w:cs="Calibri"/>
                <w:b/>
              </w:rPr>
            </w:pPr>
          </w:p>
        </w:tc>
        <w:tc>
          <w:tcPr>
            <w:tcW w:w="305" w:type="dxa"/>
          </w:tcPr>
          <w:p w14:paraId="527867D7" w14:textId="77777777" w:rsidR="00BB152E" w:rsidRPr="00FC6644" w:rsidRDefault="00BB152E" w:rsidP="00FC6644">
            <w:pPr>
              <w:pStyle w:val="NoSpacing"/>
              <w:tabs>
                <w:tab w:val="left" w:pos="90"/>
              </w:tabs>
              <w:rPr>
                <w:rFonts w:ascii="Calibri" w:hAnsi="Calibri" w:cs="Calibri"/>
              </w:rPr>
            </w:pPr>
          </w:p>
        </w:tc>
        <w:tc>
          <w:tcPr>
            <w:tcW w:w="7005" w:type="dxa"/>
          </w:tcPr>
          <w:p w14:paraId="703487BB" w14:textId="77777777" w:rsidR="00BB152E" w:rsidRPr="00FC6644" w:rsidRDefault="002E29F2" w:rsidP="00FC6644">
            <w:pPr>
              <w:pStyle w:val="NoSpacing"/>
              <w:tabs>
                <w:tab w:val="left" w:pos="90"/>
              </w:tabs>
              <w:rPr>
                <w:rFonts w:ascii="Calibri" w:hAnsi="Calibri" w:cs="Calibri"/>
              </w:rPr>
            </w:pPr>
            <w:r>
              <w:rPr>
                <w:rFonts w:ascii="Calibri" w:hAnsi="Calibri" w:cs="Calibri"/>
              </w:rPr>
              <w:t>H336 – May cause drowsiness or dizziness.</w:t>
            </w:r>
          </w:p>
        </w:tc>
      </w:tr>
      <w:tr w:rsidR="00BB152E" w:rsidRPr="00FC6644" w14:paraId="684F9BF9" w14:textId="77777777" w:rsidTr="00BB152E">
        <w:tc>
          <w:tcPr>
            <w:tcW w:w="3518" w:type="dxa"/>
          </w:tcPr>
          <w:p w14:paraId="2972E14A" w14:textId="77777777" w:rsidR="00BB152E" w:rsidRPr="00FC6644" w:rsidRDefault="00BB152E" w:rsidP="00FC6644">
            <w:pPr>
              <w:pStyle w:val="NoSpacing"/>
              <w:tabs>
                <w:tab w:val="left" w:pos="90"/>
              </w:tabs>
              <w:rPr>
                <w:rFonts w:ascii="Calibri" w:hAnsi="Calibri" w:cs="Calibri"/>
                <w:b/>
              </w:rPr>
            </w:pPr>
          </w:p>
        </w:tc>
        <w:tc>
          <w:tcPr>
            <w:tcW w:w="305" w:type="dxa"/>
          </w:tcPr>
          <w:p w14:paraId="37399944" w14:textId="77777777" w:rsidR="00BB152E" w:rsidRPr="00FC6644" w:rsidRDefault="00BB152E" w:rsidP="00FC6644">
            <w:pPr>
              <w:pStyle w:val="NoSpacing"/>
              <w:tabs>
                <w:tab w:val="left" w:pos="90"/>
              </w:tabs>
              <w:rPr>
                <w:rFonts w:ascii="Calibri" w:hAnsi="Calibri" w:cs="Calibri"/>
              </w:rPr>
            </w:pPr>
          </w:p>
        </w:tc>
        <w:tc>
          <w:tcPr>
            <w:tcW w:w="7005" w:type="dxa"/>
          </w:tcPr>
          <w:p w14:paraId="37B9A730" w14:textId="77777777" w:rsidR="00BB152E" w:rsidRPr="00FC6644" w:rsidRDefault="002E29F2" w:rsidP="00FC6644">
            <w:pPr>
              <w:pStyle w:val="NoSpacing"/>
              <w:tabs>
                <w:tab w:val="left" w:pos="90"/>
              </w:tabs>
              <w:rPr>
                <w:rFonts w:ascii="Calibri" w:hAnsi="Calibri" w:cs="Calibri"/>
              </w:rPr>
            </w:pPr>
            <w:r>
              <w:rPr>
                <w:rFonts w:ascii="Calibri" w:hAnsi="Calibri" w:cs="Calibri"/>
              </w:rPr>
              <w:t>H350 – May cause cancer.</w:t>
            </w:r>
          </w:p>
        </w:tc>
      </w:tr>
      <w:tr w:rsidR="007F6E45" w:rsidRPr="00FC6644" w14:paraId="59976525" w14:textId="77777777" w:rsidTr="00BB152E">
        <w:tc>
          <w:tcPr>
            <w:tcW w:w="3518" w:type="dxa"/>
          </w:tcPr>
          <w:p w14:paraId="511FA0DC" w14:textId="77777777" w:rsidR="007F6E45" w:rsidRPr="00FC6644" w:rsidRDefault="007F6E45" w:rsidP="007F6E45">
            <w:pPr>
              <w:pStyle w:val="NoSpacing"/>
              <w:tabs>
                <w:tab w:val="left" w:pos="90"/>
              </w:tabs>
              <w:rPr>
                <w:rFonts w:ascii="Calibri" w:hAnsi="Calibri" w:cs="Calibri"/>
                <w:b/>
              </w:rPr>
            </w:pPr>
            <w:r w:rsidRPr="00FC6644">
              <w:rPr>
                <w:rFonts w:ascii="Calibri" w:hAnsi="Calibri" w:cs="Calibri"/>
                <w:b/>
              </w:rPr>
              <w:t>Precautionary Statements (GHS-US)</w:t>
            </w:r>
          </w:p>
        </w:tc>
        <w:tc>
          <w:tcPr>
            <w:tcW w:w="305" w:type="dxa"/>
          </w:tcPr>
          <w:p w14:paraId="456AE5FF" w14:textId="77777777" w:rsidR="007F6E45" w:rsidRPr="00FC6644" w:rsidRDefault="007F6E45" w:rsidP="007F6E45">
            <w:pPr>
              <w:pStyle w:val="NoSpacing"/>
              <w:tabs>
                <w:tab w:val="left" w:pos="90"/>
              </w:tabs>
              <w:rPr>
                <w:rFonts w:ascii="Calibri" w:hAnsi="Calibri" w:cs="Calibri"/>
              </w:rPr>
            </w:pPr>
            <w:r w:rsidRPr="00FC6644">
              <w:rPr>
                <w:rFonts w:ascii="Calibri" w:hAnsi="Calibri" w:cs="Calibri"/>
              </w:rPr>
              <w:t>:</w:t>
            </w:r>
          </w:p>
        </w:tc>
        <w:tc>
          <w:tcPr>
            <w:tcW w:w="7005" w:type="dxa"/>
          </w:tcPr>
          <w:p w14:paraId="31064BD1" w14:textId="7E0191AF" w:rsidR="007F6E45" w:rsidRPr="00FC6644" w:rsidRDefault="007F6E45" w:rsidP="007F6E45">
            <w:pPr>
              <w:pStyle w:val="NoSpacing"/>
              <w:tabs>
                <w:tab w:val="left" w:pos="90"/>
              </w:tabs>
              <w:rPr>
                <w:rFonts w:ascii="Calibri" w:hAnsi="Calibri" w:cs="Calibri"/>
              </w:rPr>
            </w:pPr>
            <w:r w:rsidRPr="00F36E4F">
              <w:rPr>
                <w:rFonts w:ascii="Calibri" w:hAnsi="Calibri" w:cs="Calibri"/>
              </w:rPr>
              <w:t>P210 – Keep away from heat/sparks/open flames/hot surfaces – No smoking.</w:t>
            </w:r>
          </w:p>
        </w:tc>
      </w:tr>
      <w:tr w:rsidR="007F6E45" w:rsidRPr="00FC6644" w14:paraId="5A483C0A" w14:textId="77777777" w:rsidTr="00BB152E">
        <w:tc>
          <w:tcPr>
            <w:tcW w:w="3518" w:type="dxa"/>
          </w:tcPr>
          <w:p w14:paraId="20101C94" w14:textId="77777777" w:rsidR="007F6E45" w:rsidRPr="00FC6644" w:rsidRDefault="007F6E45" w:rsidP="007F6E45">
            <w:pPr>
              <w:pStyle w:val="NoSpacing"/>
              <w:tabs>
                <w:tab w:val="left" w:pos="90"/>
              </w:tabs>
              <w:rPr>
                <w:rFonts w:ascii="Calibri" w:hAnsi="Calibri" w:cs="Calibri"/>
                <w:b/>
              </w:rPr>
            </w:pPr>
          </w:p>
        </w:tc>
        <w:tc>
          <w:tcPr>
            <w:tcW w:w="305" w:type="dxa"/>
          </w:tcPr>
          <w:p w14:paraId="25250EF7" w14:textId="77777777" w:rsidR="007F6E45" w:rsidRPr="00FC6644" w:rsidRDefault="007F6E45" w:rsidP="007F6E45">
            <w:pPr>
              <w:pStyle w:val="NoSpacing"/>
              <w:tabs>
                <w:tab w:val="left" w:pos="90"/>
              </w:tabs>
              <w:rPr>
                <w:rFonts w:ascii="Calibri" w:hAnsi="Calibri" w:cs="Calibri"/>
              </w:rPr>
            </w:pPr>
          </w:p>
        </w:tc>
        <w:tc>
          <w:tcPr>
            <w:tcW w:w="7005" w:type="dxa"/>
          </w:tcPr>
          <w:p w14:paraId="0FF1C003" w14:textId="77777777" w:rsidR="007F6E45" w:rsidRDefault="007F6E45" w:rsidP="007F6E45">
            <w:pPr>
              <w:pStyle w:val="NoSpacing"/>
              <w:tabs>
                <w:tab w:val="left" w:pos="90"/>
              </w:tabs>
              <w:rPr>
                <w:rFonts w:ascii="Calibri" w:hAnsi="Calibri" w:cs="Calibri"/>
              </w:rPr>
            </w:pPr>
            <w:r w:rsidRPr="00F36E4F">
              <w:rPr>
                <w:rFonts w:ascii="Calibri" w:hAnsi="Calibri" w:cs="Calibri"/>
              </w:rPr>
              <w:t>P233 – Keep container tightly closed.</w:t>
            </w:r>
          </w:p>
          <w:p w14:paraId="485FDDCC" w14:textId="77777777" w:rsidR="007F6E45" w:rsidRDefault="007F6E45" w:rsidP="007F6E45">
            <w:pPr>
              <w:pStyle w:val="NoSpacing"/>
              <w:tabs>
                <w:tab w:val="left" w:pos="90"/>
              </w:tabs>
              <w:rPr>
                <w:rFonts w:ascii="Calibri" w:hAnsi="Calibri" w:cs="Calibri"/>
              </w:rPr>
            </w:pPr>
            <w:r>
              <w:rPr>
                <w:rFonts w:ascii="Calibri" w:hAnsi="Calibri" w:cs="Calibri"/>
              </w:rPr>
              <w:t>P240 – Ground/bond container and receiving equipment</w:t>
            </w:r>
          </w:p>
          <w:p w14:paraId="19BBF239" w14:textId="20CCC97B" w:rsidR="007F6E45" w:rsidRPr="00FC6644" w:rsidRDefault="007F6E45" w:rsidP="007F6E45">
            <w:pPr>
              <w:pStyle w:val="NoSpacing"/>
              <w:tabs>
                <w:tab w:val="left" w:pos="90"/>
              </w:tabs>
              <w:rPr>
                <w:rFonts w:ascii="Calibri" w:hAnsi="Calibri" w:cs="Calibri"/>
              </w:rPr>
            </w:pPr>
            <w:r>
              <w:rPr>
                <w:rFonts w:ascii="Calibri" w:hAnsi="Calibri" w:cs="Calibri"/>
              </w:rPr>
              <w:t>P241 – Use explosion-proof equipment</w:t>
            </w:r>
          </w:p>
        </w:tc>
      </w:tr>
      <w:tr w:rsidR="007F6E45" w:rsidRPr="00FC6644" w14:paraId="3F46F6DA" w14:textId="77777777" w:rsidTr="00BB152E">
        <w:tc>
          <w:tcPr>
            <w:tcW w:w="3518" w:type="dxa"/>
          </w:tcPr>
          <w:p w14:paraId="2034227A" w14:textId="77777777" w:rsidR="007F6E45" w:rsidRPr="00FC6644" w:rsidRDefault="007F6E45" w:rsidP="007F6E45">
            <w:pPr>
              <w:pStyle w:val="NoSpacing"/>
              <w:tabs>
                <w:tab w:val="left" w:pos="90"/>
              </w:tabs>
              <w:rPr>
                <w:rFonts w:ascii="Calibri" w:hAnsi="Calibri" w:cs="Calibri"/>
                <w:b/>
              </w:rPr>
            </w:pPr>
          </w:p>
        </w:tc>
        <w:tc>
          <w:tcPr>
            <w:tcW w:w="305" w:type="dxa"/>
          </w:tcPr>
          <w:p w14:paraId="0B1B69CE" w14:textId="77777777" w:rsidR="007F6E45" w:rsidRPr="00FC6644" w:rsidRDefault="007F6E45" w:rsidP="007F6E45">
            <w:pPr>
              <w:pStyle w:val="NoSpacing"/>
              <w:tabs>
                <w:tab w:val="left" w:pos="90"/>
              </w:tabs>
              <w:rPr>
                <w:rFonts w:ascii="Calibri" w:hAnsi="Calibri" w:cs="Calibri"/>
              </w:rPr>
            </w:pPr>
          </w:p>
        </w:tc>
        <w:tc>
          <w:tcPr>
            <w:tcW w:w="7005" w:type="dxa"/>
          </w:tcPr>
          <w:p w14:paraId="7FD05CB4" w14:textId="77777777" w:rsidR="007F6E45" w:rsidRDefault="007F6E45" w:rsidP="007F6E45">
            <w:pPr>
              <w:pStyle w:val="NoSpacing"/>
              <w:tabs>
                <w:tab w:val="left" w:pos="90"/>
              </w:tabs>
              <w:rPr>
                <w:rFonts w:ascii="Calibri" w:hAnsi="Calibri" w:cs="Calibri"/>
              </w:rPr>
            </w:pPr>
            <w:r w:rsidRPr="00F36E4F">
              <w:rPr>
                <w:rFonts w:ascii="Calibri" w:hAnsi="Calibri" w:cs="Calibri"/>
              </w:rPr>
              <w:t>P242 – Use only non-sparking tools.</w:t>
            </w:r>
          </w:p>
          <w:p w14:paraId="35B6C241" w14:textId="778173FA" w:rsidR="007F6E45" w:rsidRPr="00FC6644" w:rsidRDefault="007F6E45" w:rsidP="007F6E45">
            <w:pPr>
              <w:pStyle w:val="NoSpacing"/>
              <w:tabs>
                <w:tab w:val="left" w:pos="90"/>
              </w:tabs>
              <w:rPr>
                <w:rFonts w:ascii="Calibri" w:hAnsi="Calibri" w:cs="Calibri"/>
              </w:rPr>
            </w:pPr>
            <w:r>
              <w:rPr>
                <w:rFonts w:ascii="Calibri" w:hAnsi="Calibri" w:cs="Calibri"/>
              </w:rPr>
              <w:t>P243 – Take precautionary measures against static discharge</w:t>
            </w:r>
          </w:p>
        </w:tc>
      </w:tr>
      <w:tr w:rsidR="007F6E45" w:rsidRPr="00FC6644" w14:paraId="78D49268" w14:textId="77777777" w:rsidTr="00BB152E">
        <w:tc>
          <w:tcPr>
            <w:tcW w:w="3518" w:type="dxa"/>
          </w:tcPr>
          <w:p w14:paraId="2078EEBA" w14:textId="77777777" w:rsidR="007F6E45" w:rsidRPr="00FC6644" w:rsidRDefault="007F6E45" w:rsidP="007F6E45">
            <w:pPr>
              <w:pStyle w:val="NoSpacing"/>
              <w:tabs>
                <w:tab w:val="left" w:pos="90"/>
              </w:tabs>
              <w:rPr>
                <w:rFonts w:ascii="Calibri" w:hAnsi="Calibri" w:cs="Calibri"/>
                <w:b/>
              </w:rPr>
            </w:pPr>
          </w:p>
        </w:tc>
        <w:tc>
          <w:tcPr>
            <w:tcW w:w="305" w:type="dxa"/>
          </w:tcPr>
          <w:p w14:paraId="5A6B0DC4" w14:textId="77777777" w:rsidR="007F6E45" w:rsidRPr="00FC6644" w:rsidRDefault="007F6E45" w:rsidP="007F6E45">
            <w:pPr>
              <w:pStyle w:val="NoSpacing"/>
              <w:tabs>
                <w:tab w:val="left" w:pos="90"/>
              </w:tabs>
              <w:rPr>
                <w:rFonts w:ascii="Calibri" w:hAnsi="Calibri" w:cs="Calibri"/>
              </w:rPr>
            </w:pPr>
          </w:p>
        </w:tc>
        <w:tc>
          <w:tcPr>
            <w:tcW w:w="7005" w:type="dxa"/>
          </w:tcPr>
          <w:p w14:paraId="57FBFAE2" w14:textId="2BA8D42C" w:rsidR="007F6E45" w:rsidRPr="00FC6644" w:rsidRDefault="007F6E45" w:rsidP="007F6E45">
            <w:pPr>
              <w:pStyle w:val="NoSpacing"/>
              <w:tabs>
                <w:tab w:val="left" w:pos="90"/>
              </w:tabs>
              <w:rPr>
                <w:rFonts w:ascii="Calibri" w:hAnsi="Calibri" w:cs="Calibri"/>
              </w:rPr>
            </w:pPr>
            <w:r w:rsidRPr="00F36E4F">
              <w:rPr>
                <w:rFonts w:ascii="Calibri" w:hAnsi="Calibri" w:cs="Calibri"/>
              </w:rPr>
              <w:t>P261 – Avoid breathing vapors.</w:t>
            </w:r>
          </w:p>
        </w:tc>
      </w:tr>
      <w:tr w:rsidR="007F6E45" w:rsidRPr="00FC6644" w14:paraId="733E5E30" w14:textId="77777777" w:rsidTr="00BB152E">
        <w:tc>
          <w:tcPr>
            <w:tcW w:w="3518" w:type="dxa"/>
          </w:tcPr>
          <w:p w14:paraId="0E01859D" w14:textId="77777777" w:rsidR="007F6E45" w:rsidRPr="00FC6644" w:rsidRDefault="007F6E45" w:rsidP="007F6E45">
            <w:pPr>
              <w:pStyle w:val="NoSpacing"/>
              <w:tabs>
                <w:tab w:val="left" w:pos="90"/>
              </w:tabs>
              <w:rPr>
                <w:rFonts w:ascii="Calibri" w:hAnsi="Calibri" w:cs="Calibri"/>
                <w:b/>
              </w:rPr>
            </w:pPr>
          </w:p>
        </w:tc>
        <w:tc>
          <w:tcPr>
            <w:tcW w:w="305" w:type="dxa"/>
          </w:tcPr>
          <w:p w14:paraId="6B6F85D0" w14:textId="77777777" w:rsidR="007F6E45" w:rsidRPr="00FC6644" w:rsidRDefault="007F6E45" w:rsidP="007F6E45">
            <w:pPr>
              <w:pStyle w:val="NoSpacing"/>
              <w:tabs>
                <w:tab w:val="left" w:pos="90"/>
              </w:tabs>
              <w:rPr>
                <w:rFonts w:ascii="Calibri" w:hAnsi="Calibri" w:cs="Calibri"/>
              </w:rPr>
            </w:pPr>
          </w:p>
        </w:tc>
        <w:tc>
          <w:tcPr>
            <w:tcW w:w="7005" w:type="dxa"/>
          </w:tcPr>
          <w:p w14:paraId="306D7C17" w14:textId="6A0CA8BB" w:rsidR="007F6E45" w:rsidRPr="00FC6644" w:rsidRDefault="007F6E45" w:rsidP="007F6E45">
            <w:pPr>
              <w:pStyle w:val="NoSpacing"/>
              <w:tabs>
                <w:tab w:val="left" w:pos="90"/>
              </w:tabs>
              <w:rPr>
                <w:rFonts w:ascii="Calibri" w:hAnsi="Calibri" w:cs="Calibri"/>
              </w:rPr>
            </w:pPr>
            <w:r w:rsidRPr="00F36E4F">
              <w:rPr>
                <w:rFonts w:ascii="Calibri" w:hAnsi="Calibri" w:cs="Calibri"/>
              </w:rPr>
              <w:t>P264 – Wash hands thoroughly after handling.  Wash contaminated work clothing before reuse.</w:t>
            </w:r>
          </w:p>
        </w:tc>
      </w:tr>
      <w:tr w:rsidR="007F6E45" w:rsidRPr="00FC6644" w14:paraId="09C68ED3" w14:textId="77777777" w:rsidTr="00BB152E">
        <w:tc>
          <w:tcPr>
            <w:tcW w:w="3518" w:type="dxa"/>
          </w:tcPr>
          <w:p w14:paraId="3AB03D7E" w14:textId="77777777" w:rsidR="007F6E45" w:rsidRPr="00FC6644" w:rsidRDefault="007F6E45" w:rsidP="007F6E45">
            <w:pPr>
              <w:pStyle w:val="NoSpacing"/>
              <w:tabs>
                <w:tab w:val="left" w:pos="90"/>
              </w:tabs>
              <w:rPr>
                <w:rFonts w:ascii="Calibri" w:hAnsi="Calibri" w:cs="Calibri"/>
                <w:b/>
              </w:rPr>
            </w:pPr>
          </w:p>
        </w:tc>
        <w:tc>
          <w:tcPr>
            <w:tcW w:w="305" w:type="dxa"/>
          </w:tcPr>
          <w:p w14:paraId="1633CD8A" w14:textId="77777777" w:rsidR="007F6E45" w:rsidRPr="00FC6644" w:rsidRDefault="007F6E45" w:rsidP="007F6E45">
            <w:pPr>
              <w:pStyle w:val="NoSpacing"/>
              <w:tabs>
                <w:tab w:val="left" w:pos="90"/>
              </w:tabs>
              <w:rPr>
                <w:rFonts w:ascii="Calibri" w:hAnsi="Calibri" w:cs="Calibri"/>
              </w:rPr>
            </w:pPr>
          </w:p>
        </w:tc>
        <w:tc>
          <w:tcPr>
            <w:tcW w:w="7005" w:type="dxa"/>
          </w:tcPr>
          <w:p w14:paraId="5C60D48A" w14:textId="0090AC06" w:rsidR="007F6E45" w:rsidRPr="00FC6644" w:rsidRDefault="007F6E45" w:rsidP="007F6E45">
            <w:pPr>
              <w:pStyle w:val="NoSpacing"/>
              <w:tabs>
                <w:tab w:val="left" w:pos="90"/>
              </w:tabs>
              <w:rPr>
                <w:rFonts w:ascii="Calibri" w:hAnsi="Calibri" w:cs="Calibri"/>
              </w:rPr>
            </w:pPr>
            <w:r w:rsidRPr="00F36E4F">
              <w:rPr>
                <w:rFonts w:ascii="Calibri" w:hAnsi="Calibri" w:cs="Calibri"/>
              </w:rPr>
              <w:t>P270 – Do not eat, drink or smoke when using this product.</w:t>
            </w:r>
          </w:p>
        </w:tc>
      </w:tr>
      <w:tr w:rsidR="007F6E45" w:rsidRPr="00FC6644" w14:paraId="4D3DBC01" w14:textId="77777777" w:rsidTr="00BB152E">
        <w:tc>
          <w:tcPr>
            <w:tcW w:w="3518" w:type="dxa"/>
          </w:tcPr>
          <w:p w14:paraId="2161DC37" w14:textId="77777777" w:rsidR="007F6E45" w:rsidRPr="00FC6644" w:rsidRDefault="007F6E45" w:rsidP="007F6E45">
            <w:pPr>
              <w:pStyle w:val="NoSpacing"/>
              <w:tabs>
                <w:tab w:val="left" w:pos="90"/>
              </w:tabs>
              <w:rPr>
                <w:rFonts w:ascii="Calibri" w:hAnsi="Calibri" w:cs="Calibri"/>
                <w:b/>
              </w:rPr>
            </w:pPr>
          </w:p>
        </w:tc>
        <w:tc>
          <w:tcPr>
            <w:tcW w:w="305" w:type="dxa"/>
          </w:tcPr>
          <w:p w14:paraId="424A0039" w14:textId="77777777" w:rsidR="007F6E45" w:rsidRPr="00FC6644" w:rsidRDefault="007F6E45" w:rsidP="007F6E45">
            <w:pPr>
              <w:pStyle w:val="NoSpacing"/>
              <w:tabs>
                <w:tab w:val="left" w:pos="90"/>
              </w:tabs>
              <w:rPr>
                <w:rFonts w:ascii="Calibri" w:hAnsi="Calibri" w:cs="Calibri"/>
              </w:rPr>
            </w:pPr>
          </w:p>
        </w:tc>
        <w:tc>
          <w:tcPr>
            <w:tcW w:w="7005" w:type="dxa"/>
          </w:tcPr>
          <w:p w14:paraId="2BF7672C" w14:textId="09CCC648" w:rsidR="007F6E45" w:rsidRPr="00FC6644" w:rsidRDefault="007F6E45" w:rsidP="007F6E45">
            <w:pPr>
              <w:pStyle w:val="NoSpacing"/>
              <w:tabs>
                <w:tab w:val="left" w:pos="90"/>
              </w:tabs>
              <w:rPr>
                <w:rFonts w:ascii="Calibri" w:hAnsi="Calibri" w:cs="Calibri"/>
              </w:rPr>
            </w:pPr>
            <w:r w:rsidRPr="00F36E4F">
              <w:rPr>
                <w:rFonts w:ascii="Calibri" w:hAnsi="Calibri" w:cs="Calibri"/>
              </w:rPr>
              <w:t>P280 – Wear protective gloves/protective clothing/eye protection/face protection.</w:t>
            </w:r>
          </w:p>
        </w:tc>
      </w:tr>
      <w:tr w:rsidR="007F6E45" w:rsidRPr="00FC6644" w14:paraId="085E0058" w14:textId="77777777" w:rsidTr="00BB152E">
        <w:tc>
          <w:tcPr>
            <w:tcW w:w="3518" w:type="dxa"/>
          </w:tcPr>
          <w:p w14:paraId="546254F8" w14:textId="77777777" w:rsidR="007F6E45" w:rsidRPr="00FC6644" w:rsidRDefault="007F6E45" w:rsidP="007F6E45">
            <w:pPr>
              <w:pStyle w:val="NoSpacing"/>
              <w:tabs>
                <w:tab w:val="left" w:pos="90"/>
              </w:tabs>
              <w:rPr>
                <w:rFonts w:ascii="Calibri" w:hAnsi="Calibri" w:cs="Calibri"/>
                <w:b/>
              </w:rPr>
            </w:pPr>
          </w:p>
        </w:tc>
        <w:tc>
          <w:tcPr>
            <w:tcW w:w="305" w:type="dxa"/>
          </w:tcPr>
          <w:p w14:paraId="5B62896E" w14:textId="77777777" w:rsidR="007F6E45" w:rsidRPr="00FC6644" w:rsidRDefault="007F6E45" w:rsidP="007F6E45">
            <w:pPr>
              <w:pStyle w:val="NoSpacing"/>
              <w:tabs>
                <w:tab w:val="left" w:pos="90"/>
              </w:tabs>
              <w:rPr>
                <w:rFonts w:ascii="Calibri" w:hAnsi="Calibri" w:cs="Calibri"/>
              </w:rPr>
            </w:pPr>
          </w:p>
        </w:tc>
        <w:tc>
          <w:tcPr>
            <w:tcW w:w="7005" w:type="dxa"/>
          </w:tcPr>
          <w:p w14:paraId="6E3F2AE8" w14:textId="06F4F143" w:rsidR="007F6E45" w:rsidRPr="00FC6644" w:rsidRDefault="007F6E45" w:rsidP="007F6E45">
            <w:pPr>
              <w:pStyle w:val="NoSpacing"/>
              <w:tabs>
                <w:tab w:val="left" w:pos="90"/>
              </w:tabs>
              <w:rPr>
                <w:rFonts w:ascii="Calibri" w:hAnsi="Calibri" w:cs="Calibri"/>
              </w:rPr>
            </w:pPr>
            <w:r w:rsidRPr="00F36E4F">
              <w:rPr>
                <w:rFonts w:ascii="Calibri" w:hAnsi="Calibri" w:cs="Calibri"/>
              </w:rPr>
              <w:t>P301+P310+P331 – IF SWALLOWED, immediately call a doctor.  Do NOT induce vomiting.</w:t>
            </w:r>
          </w:p>
        </w:tc>
      </w:tr>
      <w:tr w:rsidR="007F6E45" w:rsidRPr="00FC6644" w14:paraId="5AFAD1E0" w14:textId="77777777" w:rsidTr="00BB152E">
        <w:tc>
          <w:tcPr>
            <w:tcW w:w="3518" w:type="dxa"/>
          </w:tcPr>
          <w:p w14:paraId="193FDF67" w14:textId="77777777" w:rsidR="007F6E45" w:rsidRPr="00FC6644" w:rsidRDefault="007F6E45" w:rsidP="007F6E45">
            <w:pPr>
              <w:pStyle w:val="NoSpacing"/>
              <w:tabs>
                <w:tab w:val="left" w:pos="90"/>
              </w:tabs>
              <w:rPr>
                <w:rFonts w:ascii="Calibri" w:hAnsi="Calibri" w:cs="Calibri"/>
                <w:b/>
              </w:rPr>
            </w:pPr>
          </w:p>
        </w:tc>
        <w:tc>
          <w:tcPr>
            <w:tcW w:w="305" w:type="dxa"/>
          </w:tcPr>
          <w:p w14:paraId="426A2512" w14:textId="77777777" w:rsidR="007F6E45" w:rsidRPr="00FC6644" w:rsidRDefault="007F6E45" w:rsidP="007F6E45">
            <w:pPr>
              <w:pStyle w:val="NoSpacing"/>
              <w:tabs>
                <w:tab w:val="left" w:pos="90"/>
              </w:tabs>
              <w:rPr>
                <w:rFonts w:ascii="Calibri" w:hAnsi="Calibri" w:cs="Calibri"/>
              </w:rPr>
            </w:pPr>
          </w:p>
        </w:tc>
        <w:tc>
          <w:tcPr>
            <w:tcW w:w="7005" w:type="dxa"/>
          </w:tcPr>
          <w:p w14:paraId="7D1CF548" w14:textId="6FD48D69" w:rsidR="007F6E45" w:rsidRPr="00FC6644" w:rsidRDefault="007F6E45" w:rsidP="007F6E45">
            <w:pPr>
              <w:pStyle w:val="NoSpacing"/>
              <w:tabs>
                <w:tab w:val="left" w:pos="90"/>
              </w:tabs>
              <w:rPr>
                <w:rFonts w:ascii="Calibri" w:hAnsi="Calibri" w:cs="Calibri"/>
              </w:rPr>
            </w:pPr>
            <w:r w:rsidRPr="00F36E4F">
              <w:rPr>
                <w:rFonts w:ascii="Calibri" w:hAnsi="Calibri" w:cs="Calibri"/>
              </w:rPr>
              <w:t>P303+P361+P352 – IF ON SKIN (or hair): Remove/take off immediately all contaminated clothing.  Wash with soap and water.</w:t>
            </w:r>
          </w:p>
        </w:tc>
      </w:tr>
      <w:tr w:rsidR="007F6E45" w:rsidRPr="00FC6644" w14:paraId="4FA82A64" w14:textId="77777777" w:rsidTr="00BB152E">
        <w:tc>
          <w:tcPr>
            <w:tcW w:w="3518" w:type="dxa"/>
          </w:tcPr>
          <w:p w14:paraId="63526EFE" w14:textId="77777777" w:rsidR="007F6E45" w:rsidRPr="00FC6644" w:rsidRDefault="007F6E45" w:rsidP="007F6E45">
            <w:pPr>
              <w:pStyle w:val="NoSpacing"/>
              <w:tabs>
                <w:tab w:val="left" w:pos="90"/>
              </w:tabs>
              <w:rPr>
                <w:rFonts w:ascii="Calibri" w:hAnsi="Calibri" w:cs="Calibri"/>
                <w:b/>
              </w:rPr>
            </w:pPr>
          </w:p>
        </w:tc>
        <w:tc>
          <w:tcPr>
            <w:tcW w:w="305" w:type="dxa"/>
          </w:tcPr>
          <w:p w14:paraId="6C78E056" w14:textId="77777777" w:rsidR="007F6E45" w:rsidRPr="00FC6644" w:rsidRDefault="007F6E45" w:rsidP="007F6E45">
            <w:pPr>
              <w:pStyle w:val="NoSpacing"/>
              <w:tabs>
                <w:tab w:val="left" w:pos="90"/>
              </w:tabs>
              <w:rPr>
                <w:rFonts w:ascii="Calibri" w:hAnsi="Calibri" w:cs="Calibri"/>
              </w:rPr>
            </w:pPr>
          </w:p>
        </w:tc>
        <w:tc>
          <w:tcPr>
            <w:tcW w:w="7005" w:type="dxa"/>
          </w:tcPr>
          <w:p w14:paraId="744329D1" w14:textId="24DE6F8C" w:rsidR="007F6E45" w:rsidRPr="00FC6644" w:rsidRDefault="007F6E45" w:rsidP="007F6E45">
            <w:pPr>
              <w:pStyle w:val="NoSpacing"/>
              <w:tabs>
                <w:tab w:val="left" w:pos="90"/>
              </w:tabs>
              <w:rPr>
                <w:rFonts w:ascii="Calibri" w:hAnsi="Calibri" w:cs="Calibri"/>
              </w:rPr>
            </w:pPr>
            <w:r w:rsidRPr="00F36E4F">
              <w:rPr>
                <w:rFonts w:ascii="Calibri" w:hAnsi="Calibri" w:cs="Calibri"/>
              </w:rPr>
              <w:t>P305+P351+P338 – IF IN EYES: Rinse cautiously with water for several minutes.  Remove contact lenses if present and easy to do – continue rinsing.</w:t>
            </w:r>
          </w:p>
        </w:tc>
      </w:tr>
      <w:tr w:rsidR="007F6E45" w:rsidRPr="00FC6644" w14:paraId="7FF4EE9C" w14:textId="77777777" w:rsidTr="00BB152E">
        <w:tc>
          <w:tcPr>
            <w:tcW w:w="3518" w:type="dxa"/>
          </w:tcPr>
          <w:p w14:paraId="016F14B9" w14:textId="77777777" w:rsidR="007F6E45" w:rsidRPr="00FC6644" w:rsidRDefault="007F6E45" w:rsidP="007F6E45">
            <w:pPr>
              <w:pStyle w:val="NoSpacing"/>
              <w:tabs>
                <w:tab w:val="left" w:pos="90"/>
              </w:tabs>
              <w:rPr>
                <w:rFonts w:ascii="Calibri" w:hAnsi="Calibri" w:cs="Calibri"/>
                <w:b/>
              </w:rPr>
            </w:pPr>
          </w:p>
        </w:tc>
        <w:tc>
          <w:tcPr>
            <w:tcW w:w="305" w:type="dxa"/>
          </w:tcPr>
          <w:p w14:paraId="1D7AC13F" w14:textId="77777777" w:rsidR="007F6E45" w:rsidRPr="00FC6644" w:rsidRDefault="007F6E45" w:rsidP="007F6E45">
            <w:pPr>
              <w:pStyle w:val="NoSpacing"/>
              <w:tabs>
                <w:tab w:val="left" w:pos="90"/>
              </w:tabs>
              <w:rPr>
                <w:rFonts w:ascii="Calibri" w:hAnsi="Calibri" w:cs="Calibri"/>
              </w:rPr>
            </w:pPr>
          </w:p>
        </w:tc>
        <w:tc>
          <w:tcPr>
            <w:tcW w:w="7005" w:type="dxa"/>
          </w:tcPr>
          <w:p w14:paraId="09543EAB" w14:textId="74DE4E16" w:rsidR="007F6E45" w:rsidRDefault="007F6E45" w:rsidP="007F6E45">
            <w:pPr>
              <w:pStyle w:val="NoSpacing"/>
              <w:tabs>
                <w:tab w:val="left" w:pos="90"/>
              </w:tabs>
              <w:rPr>
                <w:rFonts w:ascii="Calibri" w:hAnsi="Calibri" w:cs="Calibri"/>
              </w:rPr>
            </w:pPr>
            <w:r w:rsidRPr="00F36E4F">
              <w:rPr>
                <w:rFonts w:ascii="Calibri" w:hAnsi="Calibri" w:cs="Calibri"/>
              </w:rPr>
              <w:t>P403+P233: Store in a well-ventilated place.  Keep container tightly closed.</w:t>
            </w:r>
          </w:p>
        </w:tc>
      </w:tr>
    </w:tbl>
    <w:p w14:paraId="7272DFFA" w14:textId="77777777" w:rsidR="00965FA6" w:rsidRDefault="00965FA6">
      <w:pPr>
        <w:widowControl w:val="0"/>
        <w:autoSpaceDE w:val="0"/>
        <w:autoSpaceDN w:val="0"/>
        <w:adjustRightInd w:val="0"/>
        <w:spacing w:after="0" w:line="1" w:lineRule="exact"/>
        <w:rPr>
          <w:rFonts w:ascii="Times New Roman" w:hAnsi="Times New Roman"/>
          <w:sz w:val="24"/>
          <w:szCs w:val="24"/>
        </w:rPr>
      </w:pPr>
    </w:p>
    <w:p w14:paraId="3C076172" w14:textId="77777777" w:rsidR="00965FA6" w:rsidRPr="00B15854" w:rsidRDefault="00965FA6">
      <w:pPr>
        <w:widowControl w:val="0"/>
        <w:tabs>
          <w:tab w:val="left" w:pos="780"/>
        </w:tabs>
        <w:autoSpaceDE w:val="0"/>
        <w:autoSpaceDN w:val="0"/>
        <w:adjustRightInd w:val="0"/>
        <w:spacing w:after="0" w:line="240" w:lineRule="auto"/>
        <w:ind w:left="100"/>
        <w:rPr>
          <w:rFonts w:ascii="Times New Roman" w:hAnsi="Times New Roman"/>
          <w:sz w:val="24"/>
          <w:szCs w:val="24"/>
          <w:u w:val="single"/>
        </w:rPr>
      </w:pPr>
      <w:r w:rsidRPr="00B15854">
        <w:rPr>
          <w:rFonts w:cs="Calibri"/>
          <w:b/>
          <w:bCs/>
          <w:u w:val="single"/>
        </w:rPr>
        <w:t>Unknown Acute Toxicity (GHS-US)</w:t>
      </w:r>
    </w:p>
    <w:p w14:paraId="02323459" w14:textId="77777777" w:rsidR="00965FA6" w:rsidRDefault="00965FA6">
      <w:pPr>
        <w:widowControl w:val="0"/>
        <w:autoSpaceDE w:val="0"/>
        <w:autoSpaceDN w:val="0"/>
        <w:adjustRightInd w:val="0"/>
        <w:spacing w:after="0" w:line="4" w:lineRule="exact"/>
        <w:rPr>
          <w:rFonts w:ascii="Times New Roman" w:hAnsi="Times New Roman"/>
          <w:sz w:val="24"/>
          <w:szCs w:val="24"/>
        </w:rPr>
      </w:pPr>
    </w:p>
    <w:p w14:paraId="5B0EFD51" w14:textId="77777777" w:rsidR="00F9660C" w:rsidRPr="00F9660C" w:rsidRDefault="00965FA6" w:rsidP="00F9660C">
      <w:pPr>
        <w:widowControl w:val="0"/>
        <w:autoSpaceDE w:val="0"/>
        <w:autoSpaceDN w:val="0"/>
        <w:adjustRightInd w:val="0"/>
        <w:spacing w:after="0" w:line="240" w:lineRule="auto"/>
        <w:ind w:left="100"/>
        <w:rPr>
          <w:rFonts w:ascii="Times New Roman" w:hAnsi="Times New Roman"/>
          <w:sz w:val="24"/>
          <w:szCs w:val="24"/>
        </w:rPr>
      </w:pPr>
      <w:r>
        <w:rPr>
          <w:rFonts w:cs="Calibri"/>
          <w:sz w:val="20"/>
          <w:szCs w:val="20"/>
        </w:rPr>
        <w:t>No data available</w:t>
      </w:r>
    </w:p>
    <w:p w14:paraId="6918F51A" w14:textId="25028EBD" w:rsidR="00965FA6" w:rsidRDefault="007F6E45">
      <w:pPr>
        <w:widowControl w:val="0"/>
        <w:autoSpaceDE w:val="0"/>
        <w:autoSpaceDN w:val="0"/>
        <w:adjustRightInd w:val="0"/>
        <w:spacing w:after="0" w:line="238" w:lineRule="auto"/>
        <w:ind w:left="100"/>
        <w:rPr>
          <w:rFonts w:cs="Calibri"/>
          <w:b/>
          <w:bCs/>
          <w:color w:val="FFFFFF"/>
          <w:sz w:val="24"/>
          <w:szCs w:val="24"/>
        </w:rPr>
      </w:pPr>
      <w:r>
        <w:rPr>
          <w:noProof/>
        </w:rPr>
        <mc:AlternateContent>
          <mc:Choice Requires="wps">
            <w:drawing>
              <wp:anchor distT="0" distB="0" distL="114300" distR="114300" simplePos="0" relativeHeight="251663360" behindDoc="1" locked="0" layoutInCell="0" allowOverlap="1" wp14:anchorId="3B7EA772" wp14:editId="31946565">
                <wp:simplePos x="0" y="0"/>
                <wp:positionH relativeFrom="column">
                  <wp:posOffset>-12065</wp:posOffset>
                </wp:positionH>
                <wp:positionV relativeFrom="paragraph">
                  <wp:posOffset>13335</wp:posOffset>
                </wp:positionV>
                <wp:extent cx="6837680" cy="186055"/>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7680"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3C161" id="Rectangle 5" o:spid="_x0000_s1026" style="position:absolute;margin-left:-.95pt;margin-top:1.05pt;width:538.4pt;height:1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" o:allowincell="f" fillcolor="black" stroked="f"/>
            </w:pict>
          </mc:Fallback>
        </mc:AlternateContent>
      </w:r>
      <w:r w:rsidR="00965FA6">
        <w:rPr>
          <w:rFonts w:cs="Calibri"/>
          <w:b/>
          <w:bCs/>
          <w:color w:val="FFFFFF"/>
          <w:sz w:val="24"/>
          <w:szCs w:val="24"/>
        </w:rPr>
        <w:t>SECTION 3: COMPOSITION/INFORMATION ON INGREDIENTS</w:t>
      </w:r>
    </w:p>
    <w:p w14:paraId="7D7FCDC5" w14:textId="77777777" w:rsidR="001672E8" w:rsidRPr="00B15854" w:rsidRDefault="001672E8" w:rsidP="001672E8">
      <w:pPr>
        <w:widowControl w:val="0"/>
        <w:tabs>
          <w:tab w:val="left" w:pos="780"/>
        </w:tabs>
        <w:autoSpaceDE w:val="0"/>
        <w:autoSpaceDN w:val="0"/>
        <w:adjustRightInd w:val="0"/>
        <w:spacing w:after="0" w:line="240" w:lineRule="auto"/>
        <w:ind w:left="100"/>
        <w:rPr>
          <w:rFonts w:ascii="Times New Roman" w:hAnsi="Times New Roman"/>
          <w:sz w:val="24"/>
          <w:szCs w:val="24"/>
          <w:u w:val="single"/>
        </w:rPr>
      </w:pPr>
      <w:r w:rsidRPr="00B15854">
        <w:rPr>
          <w:rFonts w:cs="Calibri"/>
          <w:b/>
          <w:bCs/>
          <w:u w:val="single"/>
        </w:rPr>
        <w:t>Mixture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2195"/>
        <w:gridCol w:w="1632"/>
        <w:gridCol w:w="2690"/>
      </w:tblGrid>
      <w:tr w:rsidR="001E6F43" w:rsidRPr="00F10DBD" w14:paraId="06F44028" w14:textId="77777777" w:rsidTr="00420225">
        <w:tc>
          <w:tcPr>
            <w:tcW w:w="4105" w:type="dxa"/>
            <w:tcBorders>
              <w:top w:val="single" w:sz="4" w:space="0" w:color="auto"/>
              <w:left w:val="single" w:sz="4" w:space="0" w:color="auto"/>
              <w:bottom w:val="single" w:sz="4" w:space="0" w:color="auto"/>
              <w:right w:val="single" w:sz="4" w:space="0" w:color="auto"/>
            </w:tcBorders>
          </w:tcPr>
          <w:p w14:paraId="2B05EAEA" w14:textId="77777777" w:rsidR="001E6F43" w:rsidRPr="001E6F43" w:rsidRDefault="001E6F43" w:rsidP="001E6F43">
            <w:pPr>
              <w:pStyle w:val="NoSpacing"/>
              <w:rPr>
                <w:rFonts w:ascii="Calibri" w:hAnsi="Calibri" w:cs="Calibri"/>
                <w:b/>
              </w:rPr>
            </w:pPr>
            <w:r>
              <w:rPr>
                <w:rFonts w:ascii="Calibri" w:hAnsi="Calibri" w:cs="Calibri"/>
                <w:b/>
              </w:rPr>
              <w:t>Name</w:t>
            </w:r>
          </w:p>
        </w:tc>
        <w:tc>
          <w:tcPr>
            <w:tcW w:w="2195" w:type="dxa"/>
            <w:tcBorders>
              <w:top w:val="single" w:sz="4" w:space="0" w:color="auto"/>
              <w:left w:val="single" w:sz="4" w:space="0" w:color="auto"/>
              <w:bottom w:val="single" w:sz="4" w:space="0" w:color="auto"/>
              <w:right w:val="single" w:sz="4" w:space="0" w:color="auto"/>
            </w:tcBorders>
          </w:tcPr>
          <w:p w14:paraId="1D11DFA9" w14:textId="77777777" w:rsidR="001E6F43" w:rsidRPr="001E6F43" w:rsidRDefault="001E6F43" w:rsidP="001E6F43">
            <w:pPr>
              <w:pStyle w:val="NoSpacing"/>
              <w:jc w:val="center"/>
              <w:rPr>
                <w:rFonts w:ascii="Calibri" w:hAnsi="Calibri" w:cs="Calibri"/>
                <w:b/>
              </w:rPr>
            </w:pPr>
            <w:r w:rsidRPr="001E6F43">
              <w:rPr>
                <w:rFonts w:ascii="Calibri" w:hAnsi="Calibri" w:cs="Calibri"/>
                <w:b/>
              </w:rPr>
              <w:t>Product identifier</w:t>
            </w:r>
          </w:p>
        </w:tc>
        <w:tc>
          <w:tcPr>
            <w:tcW w:w="1632" w:type="dxa"/>
            <w:tcBorders>
              <w:top w:val="single" w:sz="4" w:space="0" w:color="auto"/>
              <w:left w:val="single" w:sz="4" w:space="0" w:color="auto"/>
              <w:bottom w:val="single" w:sz="4" w:space="0" w:color="auto"/>
              <w:right w:val="single" w:sz="4" w:space="0" w:color="auto"/>
            </w:tcBorders>
          </w:tcPr>
          <w:p w14:paraId="51BE2944" w14:textId="55137D27" w:rsidR="001E6F43" w:rsidRPr="001E6F43" w:rsidRDefault="00F12FC4" w:rsidP="001E6F43">
            <w:pPr>
              <w:pStyle w:val="NoSpacing"/>
              <w:jc w:val="center"/>
              <w:rPr>
                <w:rFonts w:ascii="Calibri" w:hAnsi="Calibri" w:cs="Calibri"/>
                <w:b/>
              </w:rPr>
            </w:pPr>
            <w:r>
              <w:rPr>
                <w:rFonts w:ascii="Calibri" w:hAnsi="Calibri" w:cs="Calibri"/>
                <w:b/>
              </w:rPr>
              <w:t>EC NUMBER</w:t>
            </w:r>
          </w:p>
        </w:tc>
        <w:tc>
          <w:tcPr>
            <w:tcW w:w="2690" w:type="dxa"/>
            <w:tcBorders>
              <w:top w:val="single" w:sz="4" w:space="0" w:color="auto"/>
              <w:left w:val="single" w:sz="4" w:space="0" w:color="auto"/>
              <w:bottom w:val="single" w:sz="4" w:space="0" w:color="auto"/>
              <w:right w:val="single" w:sz="4" w:space="0" w:color="auto"/>
            </w:tcBorders>
          </w:tcPr>
          <w:p w14:paraId="0741EB80" w14:textId="2BF34A46" w:rsidR="001E6F43" w:rsidRPr="001E6F43" w:rsidRDefault="00F12FC4" w:rsidP="001E6F43">
            <w:pPr>
              <w:pStyle w:val="NoSpacing"/>
              <w:jc w:val="center"/>
              <w:rPr>
                <w:rFonts w:ascii="Calibri" w:hAnsi="Calibri" w:cs="Calibri"/>
                <w:b/>
              </w:rPr>
            </w:pPr>
            <w:r w:rsidRPr="001E6F43">
              <w:rPr>
                <w:rFonts w:ascii="Calibri" w:hAnsi="Calibri" w:cs="Calibri"/>
                <w:b/>
              </w:rPr>
              <w:t>% (w/w)</w:t>
            </w:r>
          </w:p>
        </w:tc>
      </w:tr>
      <w:tr w:rsidR="00420225" w:rsidRPr="00F10DBD" w14:paraId="34BAD47B" w14:textId="77777777" w:rsidTr="00420225">
        <w:tc>
          <w:tcPr>
            <w:tcW w:w="4105" w:type="dxa"/>
            <w:tcBorders>
              <w:top w:val="single" w:sz="4" w:space="0" w:color="auto"/>
              <w:left w:val="single" w:sz="4" w:space="0" w:color="auto"/>
              <w:right w:val="single" w:sz="4" w:space="0" w:color="auto"/>
            </w:tcBorders>
          </w:tcPr>
          <w:p w14:paraId="634DE9EA" w14:textId="53FE4051" w:rsidR="00420225" w:rsidRPr="001E6F43" w:rsidRDefault="00420225" w:rsidP="00420225">
            <w:pPr>
              <w:pStyle w:val="NoSpacing"/>
              <w:rPr>
                <w:rFonts w:ascii="Calibri" w:hAnsi="Calibri" w:cs="Calibri"/>
              </w:rPr>
            </w:pPr>
            <w:r>
              <w:t xml:space="preserve">Elastomeric Resin </w:t>
            </w:r>
          </w:p>
        </w:tc>
        <w:tc>
          <w:tcPr>
            <w:tcW w:w="2195" w:type="dxa"/>
            <w:tcBorders>
              <w:top w:val="single" w:sz="4" w:space="0" w:color="auto"/>
              <w:left w:val="single" w:sz="4" w:space="0" w:color="auto"/>
              <w:right w:val="single" w:sz="4" w:space="0" w:color="auto"/>
            </w:tcBorders>
          </w:tcPr>
          <w:p w14:paraId="3F13965E" w14:textId="0FB61598" w:rsidR="00420225" w:rsidRPr="001E6F43" w:rsidRDefault="00420225" w:rsidP="00420225">
            <w:pPr>
              <w:pStyle w:val="NoSpacing"/>
              <w:jc w:val="center"/>
              <w:rPr>
                <w:rFonts w:ascii="Calibri" w:hAnsi="Calibri" w:cs="Calibri"/>
              </w:rPr>
            </w:pPr>
            <w:r>
              <w:t xml:space="preserve">66070-58-4 </w:t>
            </w:r>
          </w:p>
        </w:tc>
        <w:tc>
          <w:tcPr>
            <w:tcW w:w="1632" w:type="dxa"/>
            <w:tcBorders>
              <w:top w:val="single" w:sz="4" w:space="0" w:color="auto"/>
              <w:left w:val="single" w:sz="4" w:space="0" w:color="auto"/>
              <w:right w:val="single" w:sz="4" w:space="0" w:color="auto"/>
            </w:tcBorders>
          </w:tcPr>
          <w:p w14:paraId="6D7C5E40" w14:textId="2C58CDE9" w:rsidR="00420225" w:rsidRPr="001E6F43" w:rsidRDefault="00420225" w:rsidP="00420225">
            <w:pPr>
              <w:pStyle w:val="NoSpacing"/>
              <w:jc w:val="center"/>
              <w:rPr>
                <w:rFonts w:ascii="Calibri" w:hAnsi="Calibri" w:cs="Calibri"/>
              </w:rPr>
            </w:pPr>
            <w:r>
              <w:t xml:space="preserve">- - </w:t>
            </w:r>
          </w:p>
        </w:tc>
        <w:tc>
          <w:tcPr>
            <w:tcW w:w="2690" w:type="dxa"/>
            <w:tcBorders>
              <w:top w:val="single" w:sz="4" w:space="0" w:color="auto"/>
              <w:left w:val="single" w:sz="4" w:space="0" w:color="auto"/>
              <w:right w:val="single" w:sz="4" w:space="0" w:color="auto"/>
            </w:tcBorders>
          </w:tcPr>
          <w:p w14:paraId="5738AFBD" w14:textId="65F9F759" w:rsidR="00420225" w:rsidRPr="001E6F43" w:rsidRDefault="00420225" w:rsidP="00420225">
            <w:pPr>
              <w:pStyle w:val="NoSpacing"/>
              <w:rPr>
                <w:rFonts w:ascii="Calibri" w:hAnsi="Calibri" w:cs="Calibri"/>
              </w:rPr>
            </w:pPr>
            <w:r>
              <w:t xml:space="preserve">7-17% </w:t>
            </w:r>
          </w:p>
        </w:tc>
      </w:tr>
      <w:tr w:rsidR="00420225" w:rsidRPr="00F10DBD" w14:paraId="1A00D634" w14:textId="77777777" w:rsidTr="00420225">
        <w:tc>
          <w:tcPr>
            <w:tcW w:w="4105" w:type="dxa"/>
            <w:tcBorders>
              <w:left w:val="single" w:sz="4" w:space="0" w:color="auto"/>
              <w:right w:val="single" w:sz="4" w:space="0" w:color="auto"/>
            </w:tcBorders>
          </w:tcPr>
          <w:p w14:paraId="7E763EF5" w14:textId="4192F7AF" w:rsidR="00420225" w:rsidRPr="001E6F43" w:rsidRDefault="00420225" w:rsidP="00420225">
            <w:pPr>
              <w:pStyle w:val="NoSpacing"/>
              <w:rPr>
                <w:rFonts w:ascii="Calibri" w:hAnsi="Calibri" w:cs="Calibri"/>
              </w:rPr>
            </w:pPr>
            <w:r>
              <w:t xml:space="preserve">Hydrocarbon Resin </w:t>
            </w:r>
          </w:p>
        </w:tc>
        <w:tc>
          <w:tcPr>
            <w:tcW w:w="2195" w:type="dxa"/>
            <w:tcBorders>
              <w:left w:val="single" w:sz="4" w:space="0" w:color="auto"/>
              <w:right w:val="single" w:sz="4" w:space="0" w:color="auto"/>
            </w:tcBorders>
          </w:tcPr>
          <w:p w14:paraId="195A39C3" w14:textId="3E34D30F" w:rsidR="00420225" w:rsidRPr="001E6F43" w:rsidRDefault="00420225" w:rsidP="00420225">
            <w:pPr>
              <w:pStyle w:val="NoSpacing"/>
              <w:jc w:val="center"/>
              <w:rPr>
                <w:rFonts w:ascii="Calibri" w:hAnsi="Calibri" w:cs="Calibri"/>
              </w:rPr>
            </w:pPr>
            <w:r>
              <w:t xml:space="preserve">68441-37-2 </w:t>
            </w:r>
          </w:p>
        </w:tc>
        <w:tc>
          <w:tcPr>
            <w:tcW w:w="1632" w:type="dxa"/>
            <w:tcBorders>
              <w:left w:val="single" w:sz="4" w:space="0" w:color="auto"/>
              <w:right w:val="single" w:sz="4" w:space="0" w:color="auto"/>
            </w:tcBorders>
          </w:tcPr>
          <w:p w14:paraId="3566B1F3" w14:textId="0B91C22A" w:rsidR="00420225" w:rsidRPr="001E6F43" w:rsidRDefault="00420225" w:rsidP="00420225">
            <w:pPr>
              <w:pStyle w:val="NoSpacing"/>
              <w:jc w:val="center"/>
              <w:rPr>
                <w:rFonts w:ascii="Calibri" w:hAnsi="Calibri" w:cs="Calibri"/>
              </w:rPr>
            </w:pPr>
            <w:r>
              <w:t xml:space="preserve">- - </w:t>
            </w:r>
          </w:p>
        </w:tc>
        <w:tc>
          <w:tcPr>
            <w:tcW w:w="2690" w:type="dxa"/>
            <w:tcBorders>
              <w:left w:val="single" w:sz="4" w:space="0" w:color="auto"/>
              <w:right w:val="single" w:sz="4" w:space="0" w:color="auto"/>
            </w:tcBorders>
          </w:tcPr>
          <w:p w14:paraId="3FC59563" w14:textId="3451803E" w:rsidR="00420225" w:rsidRPr="001E6F43" w:rsidRDefault="00420225" w:rsidP="00420225">
            <w:pPr>
              <w:pStyle w:val="NoSpacing"/>
              <w:rPr>
                <w:rFonts w:ascii="Calibri" w:hAnsi="Calibri" w:cs="Calibri"/>
              </w:rPr>
            </w:pPr>
            <w:r>
              <w:t xml:space="preserve">9-19% </w:t>
            </w:r>
          </w:p>
        </w:tc>
      </w:tr>
      <w:tr w:rsidR="00420225" w:rsidRPr="00F10DBD" w14:paraId="203B5CFB" w14:textId="77777777" w:rsidTr="00420225">
        <w:tc>
          <w:tcPr>
            <w:tcW w:w="4105" w:type="dxa"/>
            <w:tcBorders>
              <w:left w:val="single" w:sz="4" w:space="0" w:color="auto"/>
              <w:right w:val="single" w:sz="4" w:space="0" w:color="auto"/>
            </w:tcBorders>
          </w:tcPr>
          <w:p w14:paraId="2D263733" w14:textId="35B1A244" w:rsidR="00420225" w:rsidRPr="001E6F43" w:rsidRDefault="00420225" w:rsidP="00420225">
            <w:pPr>
              <w:pStyle w:val="NoSpacing"/>
              <w:rPr>
                <w:rFonts w:ascii="Calibri" w:hAnsi="Calibri" w:cs="Calibri"/>
              </w:rPr>
            </w:pPr>
            <w:r>
              <w:t xml:space="preserve">Stoddard Solvent </w:t>
            </w:r>
          </w:p>
        </w:tc>
        <w:tc>
          <w:tcPr>
            <w:tcW w:w="2195" w:type="dxa"/>
            <w:tcBorders>
              <w:left w:val="single" w:sz="4" w:space="0" w:color="auto"/>
              <w:right w:val="single" w:sz="4" w:space="0" w:color="auto"/>
            </w:tcBorders>
          </w:tcPr>
          <w:p w14:paraId="2E205CBF" w14:textId="7AAAD913" w:rsidR="00420225" w:rsidRPr="001E6F43" w:rsidRDefault="00420225" w:rsidP="00420225">
            <w:pPr>
              <w:pStyle w:val="NoSpacing"/>
              <w:jc w:val="center"/>
              <w:rPr>
                <w:rFonts w:ascii="Calibri" w:hAnsi="Calibri" w:cs="Calibri"/>
              </w:rPr>
            </w:pPr>
            <w:r>
              <w:t xml:space="preserve">8052-41-3 </w:t>
            </w:r>
          </w:p>
        </w:tc>
        <w:tc>
          <w:tcPr>
            <w:tcW w:w="1632" w:type="dxa"/>
            <w:tcBorders>
              <w:left w:val="single" w:sz="4" w:space="0" w:color="auto"/>
              <w:right w:val="single" w:sz="4" w:space="0" w:color="auto"/>
            </w:tcBorders>
          </w:tcPr>
          <w:p w14:paraId="2A92CE39" w14:textId="0756ADF5" w:rsidR="00420225" w:rsidRPr="001E6F43" w:rsidRDefault="00420225" w:rsidP="00420225">
            <w:pPr>
              <w:pStyle w:val="NoSpacing"/>
              <w:jc w:val="center"/>
              <w:rPr>
                <w:rFonts w:ascii="Calibri" w:hAnsi="Calibri" w:cs="Calibri"/>
              </w:rPr>
            </w:pPr>
            <w:r>
              <w:t xml:space="preserve">232-489-3 </w:t>
            </w:r>
          </w:p>
        </w:tc>
        <w:tc>
          <w:tcPr>
            <w:tcW w:w="2690" w:type="dxa"/>
            <w:tcBorders>
              <w:left w:val="single" w:sz="4" w:space="0" w:color="auto"/>
              <w:right w:val="single" w:sz="4" w:space="0" w:color="auto"/>
            </w:tcBorders>
          </w:tcPr>
          <w:p w14:paraId="5CFE3B72" w14:textId="28083B2A" w:rsidR="00420225" w:rsidRPr="001E6F43" w:rsidRDefault="00420225" w:rsidP="00420225">
            <w:pPr>
              <w:pStyle w:val="NoSpacing"/>
              <w:rPr>
                <w:rFonts w:ascii="Calibri" w:hAnsi="Calibri" w:cs="Calibri"/>
              </w:rPr>
            </w:pPr>
            <w:r>
              <w:t xml:space="preserve">30-40% </w:t>
            </w:r>
          </w:p>
        </w:tc>
      </w:tr>
      <w:tr w:rsidR="00420225" w:rsidRPr="00F10DBD" w14:paraId="0FED81C6" w14:textId="77777777" w:rsidTr="00420225">
        <w:tc>
          <w:tcPr>
            <w:tcW w:w="4105" w:type="dxa"/>
            <w:tcBorders>
              <w:left w:val="single" w:sz="4" w:space="0" w:color="auto"/>
              <w:right w:val="single" w:sz="4" w:space="0" w:color="auto"/>
            </w:tcBorders>
          </w:tcPr>
          <w:p w14:paraId="206AD77C" w14:textId="5ED2839C" w:rsidR="00420225" w:rsidRPr="001E6F43" w:rsidRDefault="00420225" w:rsidP="00420225">
            <w:pPr>
              <w:pStyle w:val="NoSpacing"/>
              <w:rPr>
                <w:rFonts w:ascii="Calibri" w:hAnsi="Calibri" w:cs="Calibri"/>
              </w:rPr>
            </w:pPr>
            <w:r>
              <w:t xml:space="preserve">Calcium Carbonate </w:t>
            </w:r>
          </w:p>
        </w:tc>
        <w:tc>
          <w:tcPr>
            <w:tcW w:w="2195" w:type="dxa"/>
            <w:tcBorders>
              <w:left w:val="single" w:sz="4" w:space="0" w:color="auto"/>
              <w:right w:val="single" w:sz="4" w:space="0" w:color="auto"/>
            </w:tcBorders>
          </w:tcPr>
          <w:p w14:paraId="3DD982C5" w14:textId="4D0FF135" w:rsidR="00420225" w:rsidRPr="001E6F43" w:rsidRDefault="00420225" w:rsidP="00420225">
            <w:pPr>
              <w:pStyle w:val="NoSpacing"/>
              <w:jc w:val="center"/>
              <w:rPr>
                <w:rFonts w:ascii="Calibri" w:hAnsi="Calibri" w:cs="Calibri"/>
              </w:rPr>
            </w:pPr>
            <w:r>
              <w:t xml:space="preserve">1317-65-3 </w:t>
            </w:r>
          </w:p>
        </w:tc>
        <w:tc>
          <w:tcPr>
            <w:tcW w:w="1632" w:type="dxa"/>
            <w:tcBorders>
              <w:left w:val="single" w:sz="4" w:space="0" w:color="auto"/>
              <w:right w:val="single" w:sz="4" w:space="0" w:color="auto"/>
            </w:tcBorders>
          </w:tcPr>
          <w:p w14:paraId="5C7A876C" w14:textId="77A5498E" w:rsidR="00420225" w:rsidRPr="001E6F43" w:rsidRDefault="00420225" w:rsidP="00420225">
            <w:pPr>
              <w:pStyle w:val="NoSpacing"/>
              <w:jc w:val="center"/>
              <w:rPr>
                <w:rFonts w:ascii="Calibri" w:hAnsi="Calibri" w:cs="Calibri"/>
              </w:rPr>
            </w:pPr>
            <w:r>
              <w:t xml:space="preserve">215-279-6 </w:t>
            </w:r>
          </w:p>
        </w:tc>
        <w:tc>
          <w:tcPr>
            <w:tcW w:w="2690" w:type="dxa"/>
            <w:tcBorders>
              <w:left w:val="single" w:sz="4" w:space="0" w:color="auto"/>
              <w:right w:val="single" w:sz="4" w:space="0" w:color="auto"/>
            </w:tcBorders>
          </w:tcPr>
          <w:p w14:paraId="63AA1B7D" w14:textId="793C30ED" w:rsidR="00420225" w:rsidRPr="001E6F43" w:rsidRDefault="00420225" w:rsidP="00420225">
            <w:pPr>
              <w:pStyle w:val="NoSpacing"/>
              <w:rPr>
                <w:rFonts w:ascii="Calibri" w:hAnsi="Calibri" w:cs="Calibri"/>
              </w:rPr>
            </w:pPr>
            <w:r>
              <w:t xml:space="preserve">6-16% </w:t>
            </w:r>
          </w:p>
        </w:tc>
      </w:tr>
      <w:tr w:rsidR="00420225" w:rsidRPr="00F10DBD" w14:paraId="42A3BD64" w14:textId="77777777" w:rsidTr="00420225">
        <w:tc>
          <w:tcPr>
            <w:tcW w:w="4105" w:type="dxa"/>
            <w:tcBorders>
              <w:left w:val="single" w:sz="4" w:space="0" w:color="auto"/>
              <w:right w:val="single" w:sz="4" w:space="0" w:color="auto"/>
            </w:tcBorders>
          </w:tcPr>
          <w:p w14:paraId="259849F8" w14:textId="152DECBC" w:rsidR="00420225" w:rsidRPr="001E6F43" w:rsidRDefault="00420225" w:rsidP="00420225">
            <w:pPr>
              <w:pStyle w:val="NoSpacing"/>
              <w:rPr>
                <w:rFonts w:ascii="Calibri" w:hAnsi="Calibri" w:cs="Calibri"/>
              </w:rPr>
            </w:pPr>
            <w:r>
              <w:t xml:space="preserve">Aromatic Naphtha, Type I </w:t>
            </w:r>
          </w:p>
        </w:tc>
        <w:tc>
          <w:tcPr>
            <w:tcW w:w="2195" w:type="dxa"/>
            <w:tcBorders>
              <w:left w:val="single" w:sz="4" w:space="0" w:color="auto"/>
              <w:right w:val="single" w:sz="4" w:space="0" w:color="auto"/>
            </w:tcBorders>
          </w:tcPr>
          <w:p w14:paraId="5E5A7C0B" w14:textId="1DDFACDC" w:rsidR="00420225" w:rsidRPr="001E6F43" w:rsidRDefault="00420225" w:rsidP="00420225">
            <w:pPr>
              <w:pStyle w:val="NoSpacing"/>
              <w:jc w:val="center"/>
              <w:rPr>
                <w:rFonts w:ascii="Calibri" w:hAnsi="Calibri" w:cs="Calibri"/>
              </w:rPr>
            </w:pPr>
            <w:r>
              <w:t xml:space="preserve">64742-95-6 </w:t>
            </w:r>
          </w:p>
        </w:tc>
        <w:tc>
          <w:tcPr>
            <w:tcW w:w="1632" w:type="dxa"/>
            <w:tcBorders>
              <w:left w:val="single" w:sz="4" w:space="0" w:color="auto"/>
              <w:right w:val="single" w:sz="4" w:space="0" w:color="auto"/>
            </w:tcBorders>
          </w:tcPr>
          <w:p w14:paraId="5055A0BD" w14:textId="28F72F1E" w:rsidR="00420225" w:rsidRPr="001E6F43" w:rsidRDefault="00420225" w:rsidP="00420225">
            <w:pPr>
              <w:pStyle w:val="NoSpacing"/>
              <w:jc w:val="center"/>
              <w:rPr>
                <w:rFonts w:ascii="Calibri" w:hAnsi="Calibri" w:cs="Calibri"/>
              </w:rPr>
            </w:pPr>
            <w:r>
              <w:t xml:space="preserve">265-199-0 </w:t>
            </w:r>
          </w:p>
        </w:tc>
        <w:tc>
          <w:tcPr>
            <w:tcW w:w="2690" w:type="dxa"/>
            <w:tcBorders>
              <w:left w:val="single" w:sz="4" w:space="0" w:color="auto"/>
              <w:right w:val="single" w:sz="4" w:space="0" w:color="auto"/>
            </w:tcBorders>
          </w:tcPr>
          <w:p w14:paraId="00045E56" w14:textId="396764B3" w:rsidR="00420225" w:rsidRDefault="00420225" w:rsidP="00420225">
            <w:pPr>
              <w:pStyle w:val="NoSpacing"/>
              <w:rPr>
                <w:rFonts w:ascii="Calibri" w:hAnsi="Calibri" w:cs="Calibri"/>
              </w:rPr>
            </w:pPr>
            <w:r>
              <w:t xml:space="preserve">5-15% </w:t>
            </w:r>
          </w:p>
        </w:tc>
      </w:tr>
      <w:tr w:rsidR="00420225" w:rsidRPr="00F10DBD" w14:paraId="38571B05" w14:textId="77777777" w:rsidTr="00420225">
        <w:tc>
          <w:tcPr>
            <w:tcW w:w="4105" w:type="dxa"/>
            <w:tcBorders>
              <w:left w:val="single" w:sz="4" w:space="0" w:color="auto"/>
              <w:bottom w:val="single" w:sz="4" w:space="0" w:color="auto"/>
              <w:right w:val="single" w:sz="4" w:space="0" w:color="auto"/>
            </w:tcBorders>
          </w:tcPr>
          <w:p w14:paraId="1EA58F5B" w14:textId="4E8EF57A" w:rsidR="00420225" w:rsidRPr="001E6F43" w:rsidRDefault="00420225" w:rsidP="00420225">
            <w:pPr>
              <w:pStyle w:val="NoSpacing"/>
              <w:rPr>
                <w:rFonts w:ascii="Calibri" w:hAnsi="Calibri" w:cs="Calibri"/>
              </w:rPr>
            </w:pPr>
            <w:r>
              <w:t xml:space="preserve">Titanium Dioxide </w:t>
            </w:r>
          </w:p>
        </w:tc>
        <w:tc>
          <w:tcPr>
            <w:tcW w:w="2195" w:type="dxa"/>
            <w:tcBorders>
              <w:left w:val="single" w:sz="4" w:space="0" w:color="auto"/>
              <w:bottom w:val="single" w:sz="4" w:space="0" w:color="auto"/>
              <w:right w:val="single" w:sz="4" w:space="0" w:color="auto"/>
            </w:tcBorders>
          </w:tcPr>
          <w:p w14:paraId="50795838" w14:textId="5D6C29FA" w:rsidR="00420225" w:rsidRPr="001E6F43" w:rsidRDefault="00420225" w:rsidP="00420225">
            <w:pPr>
              <w:pStyle w:val="NoSpacing"/>
              <w:jc w:val="center"/>
              <w:rPr>
                <w:rFonts w:ascii="Calibri" w:hAnsi="Calibri" w:cs="Calibri"/>
              </w:rPr>
            </w:pPr>
            <w:r>
              <w:t xml:space="preserve">13463-67-7 </w:t>
            </w:r>
          </w:p>
        </w:tc>
        <w:tc>
          <w:tcPr>
            <w:tcW w:w="1632" w:type="dxa"/>
            <w:tcBorders>
              <w:left w:val="single" w:sz="4" w:space="0" w:color="auto"/>
              <w:bottom w:val="single" w:sz="4" w:space="0" w:color="auto"/>
              <w:right w:val="single" w:sz="4" w:space="0" w:color="auto"/>
            </w:tcBorders>
          </w:tcPr>
          <w:p w14:paraId="5A3A4518" w14:textId="199341CD" w:rsidR="00420225" w:rsidRPr="001E6F43" w:rsidRDefault="00420225" w:rsidP="00420225">
            <w:pPr>
              <w:pStyle w:val="NoSpacing"/>
              <w:jc w:val="center"/>
              <w:rPr>
                <w:rFonts w:ascii="Calibri" w:hAnsi="Calibri" w:cs="Calibri"/>
              </w:rPr>
            </w:pPr>
            <w:r>
              <w:t xml:space="preserve">215-280-1 </w:t>
            </w:r>
          </w:p>
        </w:tc>
        <w:tc>
          <w:tcPr>
            <w:tcW w:w="2690" w:type="dxa"/>
            <w:tcBorders>
              <w:left w:val="single" w:sz="4" w:space="0" w:color="auto"/>
              <w:bottom w:val="single" w:sz="4" w:space="0" w:color="auto"/>
              <w:right w:val="single" w:sz="4" w:space="0" w:color="auto"/>
            </w:tcBorders>
          </w:tcPr>
          <w:p w14:paraId="08798104" w14:textId="37AD75DA" w:rsidR="00420225" w:rsidRDefault="00420225" w:rsidP="00420225">
            <w:pPr>
              <w:pStyle w:val="NoSpacing"/>
              <w:rPr>
                <w:rFonts w:ascii="Calibri" w:hAnsi="Calibri" w:cs="Calibri"/>
              </w:rPr>
            </w:pPr>
            <w:r>
              <w:t xml:space="preserve">5-12% </w:t>
            </w:r>
          </w:p>
        </w:tc>
      </w:tr>
    </w:tbl>
    <w:p w14:paraId="0C0BC0BC" w14:textId="77777777" w:rsidR="00E06A06" w:rsidRPr="00E06A06" w:rsidRDefault="00E06A06">
      <w:pPr>
        <w:widowControl w:val="0"/>
        <w:autoSpaceDE w:val="0"/>
        <w:autoSpaceDN w:val="0"/>
        <w:adjustRightInd w:val="0"/>
        <w:spacing w:after="0" w:line="236" w:lineRule="auto"/>
        <w:ind w:left="120"/>
        <w:rPr>
          <w:rFonts w:cs="Calibri"/>
          <w:bCs/>
          <w:sz w:val="20"/>
          <w:szCs w:val="24"/>
        </w:rPr>
      </w:pPr>
      <w:r w:rsidRPr="00E06A06">
        <w:rPr>
          <w:rFonts w:cs="Calibri"/>
          <w:bCs/>
          <w:sz w:val="20"/>
          <w:szCs w:val="24"/>
        </w:rPr>
        <w:t>Full text of H-Phrases: See Section 16</w:t>
      </w:r>
    </w:p>
    <w:p w14:paraId="39ED9B47" w14:textId="7AC2515C" w:rsidR="00965FA6" w:rsidRDefault="007F6E45">
      <w:pPr>
        <w:widowControl w:val="0"/>
        <w:autoSpaceDE w:val="0"/>
        <w:autoSpaceDN w:val="0"/>
        <w:adjustRightInd w:val="0"/>
        <w:spacing w:after="0" w:line="236" w:lineRule="auto"/>
        <w:ind w:left="120"/>
        <w:rPr>
          <w:rFonts w:ascii="Times New Roman" w:hAnsi="Times New Roman"/>
          <w:sz w:val="24"/>
          <w:szCs w:val="24"/>
        </w:rPr>
      </w:pPr>
      <w:r>
        <w:rPr>
          <w:noProof/>
        </w:rPr>
        <mc:AlternateContent>
          <mc:Choice Requires="wps">
            <w:drawing>
              <wp:anchor distT="0" distB="0" distL="114300" distR="114300" simplePos="0" relativeHeight="251665408" behindDoc="1" locked="0" layoutInCell="0" allowOverlap="1" wp14:anchorId="04EAA20D" wp14:editId="5E5B9725">
                <wp:simplePos x="0" y="0"/>
                <wp:positionH relativeFrom="column">
                  <wp:posOffset>6731000</wp:posOffset>
                </wp:positionH>
                <wp:positionV relativeFrom="paragraph">
                  <wp:posOffset>-3627120</wp:posOffset>
                </wp:positionV>
                <wp:extent cx="12700" cy="1968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B89D8" id="Rectangle 6" o:spid="_x0000_s1026" style="position:absolute;margin-left:530pt;margin-top:-285.6pt;width:1pt;height: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" o:allowincell="f" fillcolor="black" stroked="f"/>
            </w:pict>
          </mc:Fallback>
        </mc:AlternateContent>
      </w:r>
      <w:r>
        <w:rPr>
          <w:noProof/>
        </w:rPr>
        <mc:AlternateContent>
          <mc:Choice Requires="wps">
            <w:drawing>
              <wp:anchor distT="0" distB="0" distL="114300" distR="114300" simplePos="0" relativeHeight="251666432" behindDoc="1" locked="0" layoutInCell="0" allowOverlap="1" wp14:anchorId="385773D6" wp14:editId="62F2496F">
                <wp:simplePos x="0" y="0"/>
                <wp:positionH relativeFrom="column">
                  <wp:posOffset>0</wp:posOffset>
                </wp:positionH>
                <wp:positionV relativeFrom="paragraph">
                  <wp:posOffset>12065</wp:posOffset>
                </wp:positionV>
                <wp:extent cx="6838315" cy="187325"/>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7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0D13" id="Rectangle 7" o:spid="_x0000_s1026" style="position:absolute;margin-left:0;margin-top:.95pt;width:538.45pt;height:1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" o:allowincell="f" fillcolor="black" stroked="f"/>
            </w:pict>
          </mc:Fallback>
        </mc:AlternateContent>
      </w:r>
      <w:r w:rsidR="00965FA6">
        <w:rPr>
          <w:rFonts w:cs="Calibri"/>
          <w:b/>
          <w:bCs/>
          <w:color w:val="FFFFFF"/>
          <w:sz w:val="24"/>
          <w:szCs w:val="24"/>
        </w:rPr>
        <w:t>SECTION 4: FIRST AID MEASURES</w:t>
      </w:r>
    </w:p>
    <w:p w14:paraId="6B6AC85C" w14:textId="77777777" w:rsidR="00965FA6" w:rsidRDefault="00965FA6">
      <w:pPr>
        <w:widowControl w:val="0"/>
        <w:autoSpaceDE w:val="0"/>
        <w:autoSpaceDN w:val="0"/>
        <w:adjustRightInd w:val="0"/>
        <w:spacing w:after="0" w:line="2" w:lineRule="exact"/>
        <w:rPr>
          <w:rFonts w:ascii="Times New Roman" w:hAnsi="Times New Roman"/>
          <w:sz w:val="24"/>
          <w:szCs w:val="24"/>
        </w:rPr>
      </w:pPr>
    </w:p>
    <w:p w14:paraId="7A955BE4" w14:textId="77777777" w:rsidR="00965FA6" w:rsidRPr="0087437D" w:rsidRDefault="00965FA6" w:rsidP="0087437D">
      <w:pPr>
        <w:widowControl w:val="0"/>
        <w:overflowPunct w:val="0"/>
        <w:autoSpaceDE w:val="0"/>
        <w:autoSpaceDN w:val="0"/>
        <w:adjustRightInd w:val="0"/>
        <w:spacing w:after="0" w:line="240" w:lineRule="auto"/>
        <w:ind w:left="90"/>
        <w:jc w:val="both"/>
        <w:rPr>
          <w:rFonts w:cs="Calibri"/>
          <w:b/>
          <w:bCs/>
          <w:u w:val="single"/>
        </w:rPr>
      </w:pPr>
      <w:r w:rsidRPr="00B15854">
        <w:rPr>
          <w:rFonts w:cs="Calibri"/>
          <w:b/>
          <w:bCs/>
          <w:u w:val="single"/>
        </w:rPr>
        <w:t>Des</w:t>
      </w:r>
      <w:r w:rsidR="0087437D">
        <w:rPr>
          <w:rFonts w:cs="Calibri"/>
          <w:b/>
          <w:bCs/>
          <w:u w:val="single"/>
        </w:rPr>
        <w:t>cription of First Aid Measures</w:t>
      </w:r>
    </w:p>
    <w:p w14:paraId="4EF33E60" w14:textId="77777777" w:rsidR="00965FA6" w:rsidRDefault="00965FA6" w:rsidP="0087437D">
      <w:pPr>
        <w:widowControl w:val="0"/>
        <w:overflowPunct w:val="0"/>
        <w:autoSpaceDE w:val="0"/>
        <w:autoSpaceDN w:val="0"/>
        <w:adjustRightInd w:val="0"/>
        <w:spacing w:after="0" w:line="208" w:lineRule="auto"/>
        <w:ind w:left="90" w:right="440"/>
        <w:rPr>
          <w:rFonts w:ascii="Times New Roman" w:hAnsi="Times New Roman"/>
          <w:sz w:val="24"/>
          <w:szCs w:val="24"/>
        </w:rPr>
      </w:pPr>
      <w:r>
        <w:rPr>
          <w:rFonts w:cs="Calibri"/>
          <w:b/>
          <w:bCs/>
          <w:sz w:val="20"/>
          <w:szCs w:val="20"/>
        </w:rPr>
        <w:t>First-aid Measures General</w:t>
      </w:r>
      <w:r>
        <w:rPr>
          <w:rFonts w:cs="Calibri"/>
          <w:sz w:val="20"/>
          <w:szCs w:val="20"/>
        </w:rPr>
        <w:t>: Never give anything by mouth to an unconscious person. If you feel unwell, seek medical advice</w:t>
      </w:r>
      <w:r>
        <w:rPr>
          <w:rFonts w:cs="Calibri"/>
          <w:b/>
          <w:bCs/>
          <w:sz w:val="20"/>
          <w:szCs w:val="20"/>
        </w:rPr>
        <w:t xml:space="preserve"> </w:t>
      </w:r>
      <w:r>
        <w:rPr>
          <w:rFonts w:cs="Calibri"/>
          <w:sz w:val="20"/>
          <w:szCs w:val="20"/>
        </w:rPr>
        <w:t>(show the label where possible). IF exposed or concerned: Get medical advice/attention.</w:t>
      </w:r>
    </w:p>
    <w:p w14:paraId="64ACCF26" w14:textId="77777777" w:rsidR="00965FA6" w:rsidRDefault="00965FA6" w:rsidP="0087437D">
      <w:pPr>
        <w:widowControl w:val="0"/>
        <w:overflowPunct w:val="0"/>
        <w:autoSpaceDE w:val="0"/>
        <w:autoSpaceDN w:val="0"/>
        <w:adjustRightInd w:val="0"/>
        <w:spacing w:after="0" w:line="208" w:lineRule="auto"/>
        <w:ind w:left="90" w:right="740"/>
        <w:rPr>
          <w:rFonts w:ascii="Times New Roman" w:hAnsi="Times New Roman"/>
          <w:sz w:val="24"/>
          <w:szCs w:val="24"/>
        </w:rPr>
      </w:pPr>
      <w:r>
        <w:rPr>
          <w:rFonts w:cs="Calibri"/>
          <w:b/>
          <w:bCs/>
          <w:sz w:val="20"/>
          <w:szCs w:val="20"/>
        </w:rPr>
        <w:t>First-aid Measures After Inhalation</w:t>
      </w:r>
      <w:r>
        <w:rPr>
          <w:rFonts w:cs="Calibri"/>
          <w:sz w:val="20"/>
          <w:szCs w:val="20"/>
        </w:rPr>
        <w:t xml:space="preserve">: </w:t>
      </w:r>
      <w:r w:rsidR="00136544">
        <w:rPr>
          <w:rFonts w:cs="Calibri"/>
          <w:sz w:val="20"/>
          <w:szCs w:val="20"/>
        </w:rPr>
        <w:t>This material has a low vapor pressure and is not expected to present an inhalation exposure problem under ambient conditions.  If vapor or mist is generated when the material is heated or handled, remove the victim from the exposure.  If breathing has stopped or is irregular, administer artificial respiration and supply Oxygen if it is available.  If victim is unconscious, remove to fresh air and seek immediate medical attention.</w:t>
      </w:r>
    </w:p>
    <w:p w14:paraId="5493E2AF" w14:textId="77777777" w:rsidR="00965FA6" w:rsidRDefault="00965FA6" w:rsidP="0087437D">
      <w:pPr>
        <w:widowControl w:val="0"/>
        <w:overflowPunct w:val="0"/>
        <w:autoSpaceDE w:val="0"/>
        <w:autoSpaceDN w:val="0"/>
        <w:adjustRightInd w:val="0"/>
        <w:spacing w:after="0" w:line="208" w:lineRule="auto"/>
        <w:ind w:left="90" w:right="160"/>
        <w:rPr>
          <w:rFonts w:ascii="Times New Roman" w:hAnsi="Times New Roman"/>
          <w:sz w:val="24"/>
          <w:szCs w:val="24"/>
        </w:rPr>
      </w:pPr>
      <w:r>
        <w:rPr>
          <w:rFonts w:cs="Calibri"/>
          <w:b/>
          <w:bCs/>
          <w:sz w:val="20"/>
          <w:szCs w:val="20"/>
        </w:rPr>
        <w:t>First-aid Measures After Skin Contact</w:t>
      </w:r>
      <w:r>
        <w:rPr>
          <w:rFonts w:cs="Calibri"/>
          <w:sz w:val="20"/>
          <w:szCs w:val="20"/>
        </w:rPr>
        <w:t xml:space="preserve">: </w:t>
      </w:r>
      <w:r w:rsidR="00136544">
        <w:rPr>
          <w:rFonts w:cs="Calibri"/>
          <w:sz w:val="20"/>
          <w:szCs w:val="20"/>
        </w:rPr>
        <w:t>Remove contaminated clothing including shoes and wash before reuse.  In case of contact, wash off immediately with soap and plenty of water.  If redness or irritation occurs seek medical attention.</w:t>
      </w:r>
    </w:p>
    <w:p w14:paraId="486C3368" w14:textId="77777777" w:rsidR="00965FA6" w:rsidRDefault="00965FA6" w:rsidP="0087437D">
      <w:pPr>
        <w:widowControl w:val="0"/>
        <w:overflowPunct w:val="0"/>
        <w:autoSpaceDE w:val="0"/>
        <w:autoSpaceDN w:val="0"/>
        <w:adjustRightInd w:val="0"/>
        <w:spacing w:after="0" w:line="207" w:lineRule="auto"/>
        <w:ind w:left="90" w:right="380"/>
        <w:rPr>
          <w:rFonts w:ascii="Times New Roman" w:hAnsi="Times New Roman"/>
          <w:sz w:val="24"/>
          <w:szCs w:val="24"/>
        </w:rPr>
      </w:pPr>
      <w:r>
        <w:rPr>
          <w:rFonts w:cs="Calibri"/>
          <w:b/>
          <w:bCs/>
          <w:sz w:val="20"/>
          <w:szCs w:val="20"/>
        </w:rPr>
        <w:t>First-aid Measures After Eye Contact</w:t>
      </w:r>
      <w:r>
        <w:rPr>
          <w:rFonts w:cs="Calibri"/>
          <w:sz w:val="20"/>
          <w:szCs w:val="20"/>
        </w:rPr>
        <w:t xml:space="preserve">: </w:t>
      </w:r>
      <w:r w:rsidR="00136544">
        <w:rPr>
          <w:rFonts w:cs="Calibri"/>
          <w:sz w:val="20"/>
          <w:szCs w:val="20"/>
        </w:rPr>
        <w:t>Immediately flush eyes with copious amounts of water for at least 15 minutes, lifting lower and upper eyelids occasionally.  Remove contact lenses, if present and easy to do.  If irritation persists seek medical attention.</w:t>
      </w:r>
    </w:p>
    <w:p w14:paraId="79FD02D5" w14:textId="77777777" w:rsidR="00965FA6" w:rsidRDefault="00965FA6" w:rsidP="0087437D">
      <w:pPr>
        <w:widowControl w:val="0"/>
        <w:autoSpaceDE w:val="0"/>
        <w:autoSpaceDN w:val="0"/>
        <w:adjustRightInd w:val="0"/>
        <w:spacing w:after="0" w:line="1" w:lineRule="exact"/>
        <w:ind w:left="90"/>
        <w:rPr>
          <w:rFonts w:ascii="Times New Roman" w:hAnsi="Times New Roman"/>
          <w:sz w:val="24"/>
          <w:szCs w:val="24"/>
        </w:rPr>
      </w:pPr>
    </w:p>
    <w:p w14:paraId="7A628E5A" w14:textId="77777777" w:rsidR="00965FA6" w:rsidRDefault="00965FA6" w:rsidP="0087437D">
      <w:pPr>
        <w:widowControl w:val="0"/>
        <w:autoSpaceDE w:val="0"/>
        <w:autoSpaceDN w:val="0"/>
        <w:adjustRightInd w:val="0"/>
        <w:spacing w:after="0" w:line="240" w:lineRule="auto"/>
        <w:ind w:left="90"/>
        <w:rPr>
          <w:rFonts w:ascii="Times New Roman" w:hAnsi="Times New Roman"/>
          <w:sz w:val="24"/>
          <w:szCs w:val="24"/>
        </w:rPr>
      </w:pPr>
      <w:r>
        <w:rPr>
          <w:rFonts w:cs="Calibri"/>
          <w:b/>
          <w:bCs/>
          <w:sz w:val="20"/>
          <w:szCs w:val="20"/>
        </w:rPr>
        <w:t>First-aid Measures After Ingestion</w:t>
      </w:r>
      <w:r>
        <w:rPr>
          <w:rFonts w:cs="Calibri"/>
          <w:sz w:val="20"/>
          <w:szCs w:val="20"/>
        </w:rPr>
        <w:t xml:space="preserve">: </w:t>
      </w:r>
      <w:r w:rsidR="00136544">
        <w:rPr>
          <w:rFonts w:cs="Calibri"/>
          <w:sz w:val="20"/>
          <w:szCs w:val="20"/>
        </w:rPr>
        <w:t>DO NOT INDUCE VOMITING.  Product contains hydrocarbon solvents which may cause serious damage if aspirated into the lungs.  Summon immediate medical help.</w:t>
      </w:r>
    </w:p>
    <w:p w14:paraId="31FBFEF8" w14:textId="77777777" w:rsidR="00965FA6" w:rsidRPr="0087437D" w:rsidRDefault="00965FA6" w:rsidP="0087437D">
      <w:pPr>
        <w:widowControl w:val="0"/>
        <w:tabs>
          <w:tab w:val="left" w:pos="800"/>
        </w:tabs>
        <w:autoSpaceDE w:val="0"/>
        <w:autoSpaceDN w:val="0"/>
        <w:adjustRightInd w:val="0"/>
        <w:spacing w:after="0" w:line="235" w:lineRule="auto"/>
        <w:ind w:left="90"/>
        <w:rPr>
          <w:rFonts w:ascii="Times New Roman" w:hAnsi="Times New Roman"/>
          <w:sz w:val="24"/>
          <w:szCs w:val="24"/>
          <w:u w:val="single"/>
        </w:rPr>
      </w:pPr>
      <w:r w:rsidRPr="00B15854">
        <w:rPr>
          <w:rFonts w:cs="Calibri"/>
          <w:b/>
          <w:bCs/>
          <w:u w:val="single"/>
        </w:rPr>
        <w:t>Indication of Any Immediate Medical Attention and Special Treatment Needed</w:t>
      </w:r>
    </w:p>
    <w:p w14:paraId="2B7135B4" w14:textId="77777777" w:rsidR="00965FA6" w:rsidRDefault="00965FA6" w:rsidP="0087437D">
      <w:pPr>
        <w:widowControl w:val="0"/>
        <w:autoSpaceDE w:val="0"/>
        <w:autoSpaceDN w:val="0"/>
        <w:adjustRightInd w:val="0"/>
        <w:spacing w:after="0" w:line="240" w:lineRule="auto"/>
        <w:ind w:left="90"/>
        <w:rPr>
          <w:rFonts w:ascii="Times New Roman" w:hAnsi="Times New Roman"/>
          <w:sz w:val="24"/>
          <w:szCs w:val="24"/>
        </w:rPr>
      </w:pPr>
      <w:r>
        <w:rPr>
          <w:rFonts w:cs="Calibri"/>
          <w:sz w:val="20"/>
          <w:szCs w:val="20"/>
        </w:rPr>
        <w:t>If medical advice is needed, have product container or label at hand.</w:t>
      </w:r>
    </w:p>
    <w:p w14:paraId="31260A6A" w14:textId="708B2EF7" w:rsidR="00965FA6" w:rsidRDefault="007F6E45">
      <w:pPr>
        <w:widowControl w:val="0"/>
        <w:autoSpaceDE w:val="0"/>
        <w:autoSpaceDN w:val="0"/>
        <w:adjustRightInd w:val="0"/>
        <w:spacing w:after="0" w:line="22" w:lineRule="exact"/>
        <w:rPr>
          <w:rFonts w:ascii="Times New Roman" w:hAnsi="Times New Roman"/>
          <w:sz w:val="24"/>
          <w:szCs w:val="24"/>
        </w:rPr>
      </w:pPr>
      <w:r>
        <w:rPr>
          <w:noProof/>
        </w:rPr>
        <mc:AlternateContent>
          <mc:Choice Requires="wps">
            <w:drawing>
              <wp:anchor distT="0" distB="0" distL="114300" distR="114300" simplePos="0" relativeHeight="251667456" behindDoc="1" locked="0" layoutInCell="0" allowOverlap="1" wp14:anchorId="0E03AB8B" wp14:editId="4BA41374">
                <wp:simplePos x="0" y="0"/>
                <wp:positionH relativeFrom="column">
                  <wp:posOffset>0</wp:posOffset>
                </wp:positionH>
                <wp:positionV relativeFrom="paragraph">
                  <wp:posOffset>28575</wp:posOffset>
                </wp:positionV>
                <wp:extent cx="6838315" cy="186055"/>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40015" id="Rectangle 8" o:spid="_x0000_s1026" style="position:absolute;margin-left:0;margin-top:2.25pt;width:538.45pt;height:1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" o:allowincell="f" fillcolor="black" stroked="f"/>
            </w:pict>
          </mc:Fallback>
        </mc:AlternateContent>
      </w:r>
    </w:p>
    <w:p w14:paraId="1B6A5E0D" w14:textId="77777777" w:rsidR="00965FA6" w:rsidRDefault="00965FA6">
      <w:pPr>
        <w:widowControl w:val="0"/>
        <w:autoSpaceDE w:val="0"/>
        <w:autoSpaceDN w:val="0"/>
        <w:adjustRightInd w:val="0"/>
        <w:spacing w:after="0" w:line="240" w:lineRule="auto"/>
        <w:ind w:left="20"/>
        <w:rPr>
          <w:rFonts w:ascii="Times New Roman" w:hAnsi="Times New Roman"/>
          <w:sz w:val="24"/>
          <w:szCs w:val="24"/>
        </w:rPr>
      </w:pPr>
      <w:r>
        <w:rPr>
          <w:rFonts w:cs="Calibri"/>
          <w:b/>
          <w:bCs/>
          <w:color w:val="FFFFFF"/>
          <w:sz w:val="24"/>
          <w:szCs w:val="24"/>
        </w:rPr>
        <w:t>SECTION 5: FIRE-FIGHTING MEASURES</w:t>
      </w:r>
    </w:p>
    <w:p w14:paraId="5AA6CE85" w14:textId="77777777" w:rsidR="00965FA6" w:rsidRPr="0087437D" w:rsidRDefault="0087437D" w:rsidP="0087437D">
      <w:pPr>
        <w:widowControl w:val="0"/>
        <w:overflowPunct w:val="0"/>
        <w:autoSpaceDE w:val="0"/>
        <w:autoSpaceDN w:val="0"/>
        <w:adjustRightInd w:val="0"/>
        <w:spacing w:after="0" w:line="238" w:lineRule="auto"/>
        <w:ind w:left="90"/>
        <w:jc w:val="both"/>
        <w:rPr>
          <w:rFonts w:cs="Calibri"/>
          <w:b/>
          <w:bCs/>
          <w:u w:val="single"/>
        </w:rPr>
      </w:pPr>
      <w:r>
        <w:rPr>
          <w:rFonts w:cs="Calibri"/>
          <w:b/>
          <w:bCs/>
          <w:u w:val="single"/>
        </w:rPr>
        <w:t>Extinguishing Media</w:t>
      </w:r>
    </w:p>
    <w:p w14:paraId="4C4DAE31" w14:textId="77777777" w:rsidR="00965FA6" w:rsidRDefault="00965FA6" w:rsidP="0087437D">
      <w:pPr>
        <w:widowControl w:val="0"/>
        <w:overflowPunct w:val="0"/>
        <w:autoSpaceDE w:val="0"/>
        <w:autoSpaceDN w:val="0"/>
        <w:adjustRightInd w:val="0"/>
        <w:spacing w:after="0" w:line="208" w:lineRule="auto"/>
        <w:ind w:left="120" w:right="520"/>
        <w:rPr>
          <w:rFonts w:ascii="Times New Roman" w:hAnsi="Times New Roman"/>
          <w:sz w:val="24"/>
          <w:szCs w:val="24"/>
        </w:rPr>
      </w:pPr>
      <w:r>
        <w:rPr>
          <w:rFonts w:cs="Calibri"/>
          <w:b/>
          <w:bCs/>
          <w:sz w:val="20"/>
          <w:szCs w:val="20"/>
        </w:rPr>
        <w:t xml:space="preserve">Suitable Extinguishing Media: </w:t>
      </w:r>
      <w:r w:rsidR="00136544">
        <w:rPr>
          <w:rFonts w:cs="Calibri"/>
          <w:sz w:val="20"/>
          <w:szCs w:val="20"/>
        </w:rPr>
        <w:t>The use of water as the extinguishing medium may only lead to spreading the fire.  Try to cover liquid spill with foam.  Chemical extinguishers may also be used as well as Carbon Dioxide.  Water spray may be used to cool fire exposed containers and surfaces.</w:t>
      </w:r>
    </w:p>
    <w:p w14:paraId="5B205A87" w14:textId="77777777" w:rsidR="00965FA6" w:rsidRDefault="00965FA6">
      <w:pPr>
        <w:widowControl w:val="0"/>
        <w:overflowPunct w:val="0"/>
        <w:autoSpaceDE w:val="0"/>
        <w:autoSpaceDN w:val="0"/>
        <w:adjustRightInd w:val="0"/>
        <w:spacing w:after="0" w:line="207" w:lineRule="auto"/>
        <w:ind w:left="120" w:right="340"/>
        <w:rPr>
          <w:rFonts w:ascii="Times New Roman" w:hAnsi="Times New Roman"/>
          <w:sz w:val="24"/>
          <w:szCs w:val="24"/>
        </w:rPr>
      </w:pPr>
      <w:r>
        <w:rPr>
          <w:rFonts w:cs="Calibri"/>
          <w:b/>
          <w:bCs/>
          <w:sz w:val="20"/>
          <w:szCs w:val="20"/>
        </w:rPr>
        <w:t xml:space="preserve">Unsuitable Extinguishing Media: </w:t>
      </w:r>
      <w:r>
        <w:rPr>
          <w:rFonts w:cs="Calibri"/>
          <w:sz w:val="20"/>
          <w:szCs w:val="20"/>
        </w:rPr>
        <w:t>Do not use extinguishing media containing water. Water or foam may cause frothing. Use of</w:t>
      </w:r>
      <w:r>
        <w:rPr>
          <w:rFonts w:cs="Calibri"/>
          <w:b/>
          <w:bCs/>
          <w:sz w:val="20"/>
          <w:szCs w:val="20"/>
        </w:rPr>
        <w:t xml:space="preserve"> </w:t>
      </w:r>
      <w:r>
        <w:rPr>
          <w:rFonts w:cs="Calibri"/>
          <w:sz w:val="20"/>
          <w:szCs w:val="20"/>
        </w:rPr>
        <w:t>water on product above 100 °C (212 °F) can cause product to expand with explosive force.</w:t>
      </w:r>
    </w:p>
    <w:p w14:paraId="033DC6E3" w14:textId="77777777" w:rsidR="00965FA6" w:rsidRPr="0087437D" w:rsidRDefault="00965FA6" w:rsidP="0087437D">
      <w:pPr>
        <w:widowControl w:val="0"/>
        <w:tabs>
          <w:tab w:val="left" w:pos="800"/>
        </w:tabs>
        <w:autoSpaceDE w:val="0"/>
        <w:autoSpaceDN w:val="0"/>
        <w:adjustRightInd w:val="0"/>
        <w:spacing w:after="0" w:line="237" w:lineRule="auto"/>
        <w:ind w:left="120"/>
        <w:rPr>
          <w:rFonts w:ascii="Times New Roman" w:hAnsi="Times New Roman"/>
          <w:sz w:val="24"/>
          <w:szCs w:val="24"/>
          <w:u w:val="single"/>
        </w:rPr>
      </w:pPr>
      <w:r w:rsidRPr="00B15854">
        <w:rPr>
          <w:rFonts w:cs="Calibri"/>
          <w:b/>
          <w:bCs/>
          <w:u w:val="single"/>
        </w:rPr>
        <w:t>Special Hazards Arising From the Substance or Mixture</w:t>
      </w:r>
    </w:p>
    <w:p w14:paraId="74039DC5" w14:textId="77777777" w:rsidR="002D648F" w:rsidRDefault="00965FA6" w:rsidP="002D648F">
      <w:pPr>
        <w:widowControl w:val="0"/>
        <w:overflowPunct w:val="0"/>
        <w:autoSpaceDE w:val="0"/>
        <w:autoSpaceDN w:val="0"/>
        <w:adjustRightInd w:val="0"/>
        <w:spacing w:after="0" w:line="218" w:lineRule="auto"/>
        <w:ind w:left="120" w:right="300"/>
        <w:rPr>
          <w:rFonts w:cs="Calibri"/>
          <w:b/>
          <w:bCs/>
          <w:sz w:val="20"/>
          <w:szCs w:val="20"/>
        </w:rPr>
      </w:pPr>
      <w:r>
        <w:rPr>
          <w:rFonts w:cs="Calibri"/>
          <w:b/>
          <w:bCs/>
          <w:sz w:val="20"/>
          <w:szCs w:val="20"/>
        </w:rPr>
        <w:t xml:space="preserve">Fire Hazard: </w:t>
      </w:r>
      <w:r w:rsidR="00136544">
        <w:rPr>
          <w:rFonts w:cs="Calibri"/>
          <w:sz w:val="20"/>
          <w:szCs w:val="20"/>
        </w:rPr>
        <w:t>This product does not ignite easily</w:t>
      </w:r>
      <w:r>
        <w:rPr>
          <w:rFonts w:cs="Calibri"/>
          <w:sz w:val="20"/>
          <w:szCs w:val="20"/>
        </w:rPr>
        <w:t>.</w:t>
      </w:r>
    </w:p>
    <w:p w14:paraId="49C88E52" w14:textId="77777777" w:rsidR="002D648F" w:rsidRDefault="00965FA6" w:rsidP="002D648F">
      <w:pPr>
        <w:widowControl w:val="0"/>
        <w:overflowPunct w:val="0"/>
        <w:autoSpaceDE w:val="0"/>
        <w:autoSpaceDN w:val="0"/>
        <w:adjustRightInd w:val="0"/>
        <w:spacing w:after="0" w:line="218" w:lineRule="auto"/>
        <w:ind w:left="120" w:right="300"/>
        <w:rPr>
          <w:rFonts w:cs="Calibri"/>
          <w:b/>
          <w:bCs/>
          <w:sz w:val="20"/>
          <w:szCs w:val="20"/>
        </w:rPr>
      </w:pPr>
      <w:r>
        <w:rPr>
          <w:rFonts w:cs="Calibri"/>
          <w:b/>
          <w:bCs/>
          <w:sz w:val="20"/>
          <w:szCs w:val="20"/>
        </w:rPr>
        <w:t xml:space="preserve">Explosion Hazard: </w:t>
      </w:r>
      <w:r w:rsidR="00136544">
        <w:rPr>
          <w:rFonts w:cs="Calibri"/>
          <w:sz w:val="20"/>
          <w:szCs w:val="20"/>
        </w:rPr>
        <w:t>Combustible</w:t>
      </w:r>
      <w:r>
        <w:rPr>
          <w:rFonts w:cs="Calibri"/>
          <w:sz w:val="20"/>
          <w:szCs w:val="20"/>
        </w:rPr>
        <w:t>.</w:t>
      </w:r>
      <w:r>
        <w:rPr>
          <w:rFonts w:cs="Calibri"/>
          <w:b/>
          <w:bCs/>
          <w:sz w:val="20"/>
          <w:szCs w:val="20"/>
        </w:rPr>
        <w:t xml:space="preserve"> </w:t>
      </w:r>
    </w:p>
    <w:p w14:paraId="2E08C505" w14:textId="77777777" w:rsidR="00965FA6" w:rsidRDefault="00965FA6" w:rsidP="002D648F">
      <w:pPr>
        <w:widowControl w:val="0"/>
        <w:overflowPunct w:val="0"/>
        <w:autoSpaceDE w:val="0"/>
        <w:autoSpaceDN w:val="0"/>
        <w:adjustRightInd w:val="0"/>
        <w:spacing w:after="0" w:line="218" w:lineRule="auto"/>
        <w:ind w:left="120" w:right="300"/>
        <w:rPr>
          <w:rFonts w:ascii="Times New Roman" w:hAnsi="Times New Roman"/>
          <w:sz w:val="24"/>
          <w:szCs w:val="24"/>
        </w:rPr>
      </w:pPr>
      <w:r>
        <w:rPr>
          <w:rFonts w:cs="Calibri"/>
          <w:b/>
          <w:bCs/>
          <w:sz w:val="20"/>
          <w:szCs w:val="20"/>
        </w:rPr>
        <w:t xml:space="preserve">Reactivity: </w:t>
      </w:r>
      <w:r>
        <w:rPr>
          <w:rFonts w:cs="Calibri"/>
          <w:sz w:val="20"/>
          <w:szCs w:val="20"/>
        </w:rPr>
        <w:t>Flammable liquid and vapor.</w:t>
      </w:r>
    </w:p>
    <w:p w14:paraId="7827982E" w14:textId="3116DC9E" w:rsidR="0056685D" w:rsidRPr="0056685D" w:rsidRDefault="0056685D" w:rsidP="0087437D">
      <w:pPr>
        <w:widowControl w:val="0"/>
        <w:overflowPunct w:val="0"/>
        <w:autoSpaceDE w:val="0"/>
        <w:autoSpaceDN w:val="0"/>
        <w:adjustRightInd w:val="0"/>
        <w:spacing w:after="0" w:line="239" w:lineRule="auto"/>
        <w:ind w:left="90"/>
        <w:jc w:val="both"/>
        <w:rPr>
          <w:rFonts w:cs="Calibri"/>
        </w:rPr>
      </w:pPr>
      <w:bookmarkStart w:id="0" w:name="page4"/>
      <w:bookmarkEnd w:id="0"/>
      <w:r>
        <w:rPr>
          <w:rFonts w:cs="Calibri"/>
          <w:b/>
          <w:bCs/>
          <w:u w:val="single"/>
        </w:rPr>
        <w:t xml:space="preserve">NFPA </w:t>
      </w:r>
      <w:r>
        <w:rPr>
          <w:rFonts w:cs="Calibri"/>
        </w:rPr>
        <w:br/>
        <w:t>Health:</w:t>
      </w:r>
      <w:r>
        <w:rPr>
          <w:rFonts w:cs="Calibri"/>
        </w:rPr>
        <w:tab/>
        <w:t>2</w:t>
      </w:r>
      <w:r>
        <w:rPr>
          <w:rFonts w:cs="Calibri"/>
        </w:rPr>
        <w:br/>
        <w:t>Fire:</w:t>
      </w:r>
      <w:r>
        <w:rPr>
          <w:rFonts w:cs="Calibri"/>
        </w:rPr>
        <w:tab/>
      </w:r>
      <w:r>
        <w:rPr>
          <w:rFonts w:cs="Calibri"/>
        </w:rPr>
        <w:tab/>
        <w:t>2</w:t>
      </w:r>
      <w:r>
        <w:rPr>
          <w:rFonts w:cs="Calibri"/>
        </w:rPr>
        <w:br/>
        <w:t>Reactivity:</w:t>
      </w:r>
      <w:r>
        <w:rPr>
          <w:rFonts w:cs="Calibri"/>
        </w:rPr>
        <w:tab/>
        <w:t>2</w:t>
      </w:r>
    </w:p>
    <w:p w14:paraId="5CF52CC2" w14:textId="77777777" w:rsidR="0056685D" w:rsidRDefault="0056685D" w:rsidP="0087437D">
      <w:pPr>
        <w:widowControl w:val="0"/>
        <w:overflowPunct w:val="0"/>
        <w:autoSpaceDE w:val="0"/>
        <w:autoSpaceDN w:val="0"/>
        <w:adjustRightInd w:val="0"/>
        <w:spacing w:after="0" w:line="239" w:lineRule="auto"/>
        <w:ind w:left="90"/>
        <w:jc w:val="both"/>
        <w:rPr>
          <w:rFonts w:cs="Calibri"/>
          <w:b/>
          <w:bCs/>
          <w:u w:val="single"/>
        </w:rPr>
      </w:pPr>
    </w:p>
    <w:p w14:paraId="217B1381" w14:textId="22060B88" w:rsidR="00965FA6" w:rsidRPr="0087437D" w:rsidRDefault="0087437D" w:rsidP="0087437D">
      <w:pPr>
        <w:widowControl w:val="0"/>
        <w:overflowPunct w:val="0"/>
        <w:autoSpaceDE w:val="0"/>
        <w:autoSpaceDN w:val="0"/>
        <w:adjustRightInd w:val="0"/>
        <w:spacing w:after="0" w:line="239" w:lineRule="auto"/>
        <w:ind w:left="90"/>
        <w:jc w:val="both"/>
        <w:rPr>
          <w:rFonts w:cs="Calibri"/>
          <w:b/>
          <w:bCs/>
          <w:u w:val="single"/>
        </w:rPr>
      </w:pPr>
      <w:r>
        <w:rPr>
          <w:rFonts w:cs="Calibri"/>
          <w:b/>
          <w:bCs/>
          <w:u w:val="single"/>
        </w:rPr>
        <w:t>Advice for Firefighters</w:t>
      </w:r>
    </w:p>
    <w:p w14:paraId="09A808AB" w14:textId="77777777" w:rsidR="00965FA6" w:rsidRDefault="00965FA6" w:rsidP="0087437D">
      <w:pPr>
        <w:widowControl w:val="0"/>
        <w:autoSpaceDE w:val="0"/>
        <w:autoSpaceDN w:val="0"/>
        <w:adjustRightInd w:val="0"/>
        <w:spacing w:after="0" w:line="239" w:lineRule="auto"/>
        <w:ind w:left="120"/>
        <w:rPr>
          <w:rFonts w:ascii="Times New Roman" w:hAnsi="Times New Roman"/>
          <w:sz w:val="24"/>
          <w:szCs w:val="24"/>
        </w:rPr>
      </w:pPr>
      <w:r>
        <w:rPr>
          <w:rFonts w:cs="Calibri"/>
          <w:b/>
          <w:bCs/>
          <w:sz w:val="20"/>
          <w:szCs w:val="20"/>
        </w:rPr>
        <w:t xml:space="preserve">Firefighting Instructions: </w:t>
      </w:r>
      <w:r>
        <w:rPr>
          <w:rFonts w:cs="Calibri"/>
          <w:sz w:val="20"/>
          <w:szCs w:val="20"/>
        </w:rPr>
        <w:t>Exercise caution when fighting any chemical fire.</w:t>
      </w:r>
    </w:p>
    <w:p w14:paraId="0E614292" w14:textId="77777777" w:rsidR="00965FA6" w:rsidRDefault="00965FA6">
      <w:pPr>
        <w:widowControl w:val="0"/>
        <w:autoSpaceDE w:val="0"/>
        <w:autoSpaceDN w:val="0"/>
        <w:adjustRightInd w:val="0"/>
        <w:spacing w:after="0" w:line="239" w:lineRule="auto"/>
        <w:ind w:left="120"/>
        <w:rPr>
          <w:rFonts w:cs="Calibri"/>
          <w:sz w:val="20"/>
          <w:szCs w:val="20"/>
        </w:rPr>
      </w:pPr>
      <w:r>
        <w:rPr>
          <w:rFonts w:cs="Calibri"/>
          <w:b/>
          <w:bCs/>
          <w:sz w:val="20"/>
          <w:szCs w:val="20"/>
        </w:rPr>
        <w:t xml:space="preserve">Protection During Firefighting: </w:t>
      </w:r>
      <w:r w:rsidR="00D11688">
        <w:rPr>
          <w:rFonts w:cs="Calibri"/>
          <w:sz w:val="20"/>
          <w:szCs w:val="20"/>
        </w:rPr>
        <w:t>Respiratory and eye protection required for fire-fighting personnel.  Full protective equipment (Bunker Gear) and a self-contained breathing apparatus (SCBA) should be used for all indoor fires and any significant outdoor fires.  For small outdoor fires, which may be easily extinguished with a portable fire extinguisher, use of an SCBA may not be required.</w:t>
      </w:r>
    </w:p>
    <w:p w14:paraId="4443823A" w14:textId="77777777" w:rsidR="00B15854" w:rsidRDefault="00B15854">
      <w:pPr>
        <w:widowControl w:val="0"/>
        <w:autoSpaceDE w:val="0"/>
        <w:autoSpaceDN w:val="0"/>
        <w:adjustRightInd w:val="0"/>
        <w:spacing w:after="0" w:line="239" w:lineRule="auto"/>
        <w:ind w:left="120"/>
        <w:rPr>
          <w:rFonts w:cs="Calibri"/>
          <w:bCs/>
          <w:sz w:val="20"/>
          <w:szCs w:val="20"/>
        </w:rPr>
      </w:pPr>
      <w:r>
        <w:rPr>
          <w:rFonts w:cs="Calibri"/>
          <w:b/>
          <w:bCs/>
          <w:szCs w:val="20"/>
          <w:u w:val="single"/>
        </w:rPr>
        <w:t>Reference to Other Sections</w:t>
      </w:r>
    </w:p>
    <w:p w14:paraId="6CE7C4D5" w14:textId="77777777" w:rsidR="00B15854" w:rsidRPr="00B15854" w:rsidRDefault="00B15854">
      <w:pPr>
        <w:widowControl w:val="0"/>
        <w:autoSpaceDE w:val="0"/>
        <w:autoSpaceDN w:val="0"/>
        <w:adjustRightInd w:val="0"/>
        <w:spacing w:after="0" w:line="239" w:lineRule="auto"/>
        <w:ind w:left="120"/>
        <w:rPr>
          <w:rFonts w:ascii="Times New Roman" w:hAnsi="Times New Roman"/>
          <w:sz w:val="20"/>
          <w:szCs w:val="24"/>
        </w:rPr>
      </w:pPr>
      <w:r>
        <w:rPr>
          <w:rFonts w:cs="Calibri"/>
          <w:bCs/>
          <w:sz w:val="20"/>
          <w:szCs w:val="20"/>
        </w:rPr>
        <w:t>Refer to section 9 for flammability properties.</w:t>
      </w:r>
    </w:p>
    <w:p w14:paraId="12771073" w14:textId="4FF77626" w:rsidR="00965FA6" w:rsidRDefault="007F6E45">
      <w:pPr>
        <w:widowControl w:val="0"/>
        <w:autoSpaceDE w:val="0"/>
        <w:autoSpaceDN w:val="0"/>
        <w:adjustRightInd w:val="0"/>
        <w:spacing w:after="0" w:line="239" w:lineRule="auto"/>
        <w:ind w:left="20"/>
        <w:rPr>
          <w:rFonts w:ascii="Times New Roman" w:hAnsi="Times New Roman"/>
          <w:sz w:val="24"/>
          <w:szCs w:val="24"/>
        </w:rPr>
      </w:pPr>
      <w:r>
        <w:rPr>
          <w:noProof/>
        </w:rPr>
        <w:lastRenderedPageBreak/>
        <mc:AlternateContent>
          <mc:Choice Requires="wps">
            <w:drawing>
              <wp:anchor distT="0" distB="0" distL="114300" distR="114300" simplePos="0" relativeHeight="251670528" behindDoc="1" locked="0" layoutInCell="0" allowOverlap="1" wp14:anchorId="3DD89BF5" wp14:editId="6F27410D">
                <wp:simplePos x="0" y="0"/>
                <wp:positionH relativeFrom="column">
                  <wp:posOffset>0</wp:posOffset>
                </wp:positionH>
                <wp:positionV relativeFrom="paragraph">
                  <wp:posOffset>13970</wp:posOffset>
                </wp:positionV>
                <wp:extent cx="6838315" cy="186055"/>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555FE" id="Rectangle 9" o:spid="_x0000_s1026" style="position:absolute;margin-left:0;margin-top:1.1pt;width:538.45pt;height:14.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" o:allowincell="f" fillcolor="black" stroked="f"/>
            </w:pict>
          </mc:Fallback>
        </mc:AlternateContent>
      </w:r>
      <w:r w:rsidR="00965FA6">
        <w:rPr>
          <w:rFonts w:cs="Calibri"/>
          <w:b/>
          <w:bCs/>
          <w:color w:val="FFFFFF"/>
          <w:sz w:val="24"/>
          <w:szCs w:val="24"/>
        </w:rPr>
        <w:t>SECTION 6: ACCIDENTAL RELEASE MEASURES</w:t>
      </w:r>
    </w:p>
    <w:p w14:paraId="7CBEC2FF" w14:textId="77777777" w:rsidR="00965FA6" w:rsidRPr="0087437D" w:rsidRDefault="00965FA6" w:rsidP="0087437D">
      <w:pPr>
        <w:widowControl w:val="0"/>
        <w:tabs>
          <w:tab w:val="left" w:pos="800"/>
        </w:tabs>
        <w:autoSpaceDE w:val="0"/>
        <w:autoSpaceDN w:val="0"/>
        <w:adjustRightInd w:val="0"/>
        <w:spacing w:after="0" w:line="239" w:lineRule="auto"/>
        <w:ind w:left="120"/>
        <w:rPr>
          <w:rFonts w:ascii="Times New Roman" w:hAnsi="Times New Roman"/>
          <w:sz w:val="24"/>
          <w:szCs w:val="24"/>
          <w:u w:val="single"/>
        </w:rPr>
      </w:pPr>
      <w:r w:rsidRPr="00B15854">
        <w:rPr>
          <w:rFonts w:cs="Calibri"/>
          <w:b/>
          <w:bCs/>
          <w:u w:val="single"/>
        </w:rPr>
        <w:t>Personal Precautions, Protective Equipment and Emergency Procedures</w:t>
      </w:r>
    </w:p>
    <w:p w14:paraId="3D4BABD2" w14:textId="77777777" w:rsidR="00965FA6" w:rsidRDefault="00965FA6">
      <w:pPr>
        <w:widowControl w:val="0"/>
        <w:autoSpaceDE w:val="0"/>
        <w:autoSpaceDN w:val="0"/>
        <w:adjustRightInd w:val="0"/>
        <w:spacing w:after="0" w:line="239" w:lineRule="auto"/>
        <w:ind w:left="120"/>
        <w:rPr>
          <w:rFonts w:ascii="Times New Roman" w:hAnsi="Times New Roman"/>
          <w:sz w:val="24"/>
          <w:szCs w:val="24"/>
        </w:rPr>
      </w:pPr>
      <w:r>
        <w:rPr>
          <w:rFonts w:cs="Calibri"/>
          <w:b/>
          <w:bCs/>
          <w:sz w:val="20"/>
          <w:szCs w:val="20"/>
        </w:rPr>
        <w:t>General Measures</w:t>
      </w:r>
      <w:r>
        <w:rPr>
          <w:rFonts w:cs="Calibri"/>
          <w:sz w:val="20"/>
          <w:szCs w:val="20"/>
        </w:rPr>
        <w:t xml:space="preserve">: </w:t>
      </w:r>
      <w:r w:rsidR="00D11688">
        <w:rPr>
          <w:rFonts w:cs="Calibri"/>
          <w:sz w:val="20"/>
          <w:szCs w:val="20"/>
        </w:rPr>
        <w:t xml:space="preserve">Avoid breathing vapors, mist or gas.  Ventilate area of leak or spill.  Wear appropriate personal protective equipment as </w:t>
      </w:r>
      <w:r w:rsidR="00D11688" w:rsidRPr="0039611B">
        <w:rPr>
          <w:rFonts w:cs="Calibri"/>
          <w:sz w:val="20"/>
          <w:szCs w:val="20"/>
        </w:rPr>
        <w:t>specified in Section</w:t>
      </w:r>
      <w:r w:rsidR="00D11688">
        <w:rPr>
          <w:rFonts w:cs="Calibri"/>
          <w:sz w:val="20"/>
          <w:szCs w:val="20"/>
        </w:rPr>
        <w:t xml:space="preserve"> 8.  Isolate hazard area.  Keep unnecessary and unprotected personnel from entering.  Slippery, can cause falls if walked on.</w:t>
      </w:r>
    </w:p>
    <w:p w14:paraId="1B0B6272" w14:textId="77777777" w:rsidR="00965FA6" w:rsidRPr="0039611B" w:rsidRDefault="00965FA6" w:rsidP="00D11688">
      <w:pPr>
        <w:widowControl w:val="0"/>
        <w:tabs>
          <w:tab w:val="center" w:pos="5430"/>
        </w:tabs>
        <w:autoSpaceDE w:val="0"/>
        <w:autoSpaceDN w:val="0"/>
        <w:adjustRightInd w:val="0"/>
        <w:spacing w:after="0" w:line="238" w:lineRule="auto"/>
        <w:ind w:left="120"/>
        <w:rPr>
          <w:rFonts w:ascii="Times New Roman" w:hAnsi="Times New Roman"/>
        </w:rPr>
      </w:pPr>
      <w:r w:rsidRPr="0039611B">
        <w:rPr>
          <w:rFonts w:cs="Calibri"/>
          <w:b/>
          <w:bCs/>
          <w:u w:val="single"/>
        </w:rPr>
        <w:t>For Non-emergency Personnel</w:t>
      </w:r>
    </w:p>
    <w:p w14:paraId="1ECC6A03" w14:textId="77777777" w:rsidR="00965FA6" w:rsidRDefault="00965FA6">
      <w:pPr>
        <w:widowControl w:val="0"/>
        <w:overflowPunct w:val="0"/>
        <w:autoSpaceDE w:val="0"/>
        <w:autoSpaceDN w:val="0"/>
        <w:adjustRightInd w:val="0"/>
        <w:spacing w:after="0" w:line="208" w:lineRule="auto"/>
        <w:ind w:left="120" w:right="4240"/>
        <w:rPr>
          <w:rFonts w:ascii="Times New Roman" w:hAnsi="Times New Roman"/>
          <w:sz w:val="24"/>
          <w:szCs w:val="24"/>
        </w:rPr>
      </w:pPr>
      <w:r>
        <w:rPr>
          <w:rFonts w:cs="Calibri"/>
          <w:b/>
          <w:bCs/>
          <w:sz w:val="20"/>
          <w:szCs w:val="20"/>
        </w:rPr>
        <w:t xml:space="preserve">Protective Equipment: </w:t>
      </w:r>
      <w:r>
        <w:rPr>
          <w:rFonts w:cs="Calibri"/>
          <w:sz w:val="20"/>
          <w:szCs w:val="20"/>
        </w:rPr>
        <w:t>Use appropriate personal protection equipment (PPE).</w:t>
      </w:r>
      <w:r>
        <w:rPr>
          <w:rFonts w:cs="Calibri"/>
          <w:b/>
          <w:bCs/>
          <w:sz w:val="20"/>
          <w:szCs w:val="20"/>
        </w:rPr>
        <w:t xml:space="preserve"> Emergency Procedures: </w:t>
      </w:r>
      <w:r>
        <w:rPr>
          <w:rFonts w:cs="Calibri"/>
          <w:sz w:val="20"/>
          <w:szCs w:val="20"/>
        </w:rPr>
        <w:t>Evacuate unnecessary personnel.</w:t>
      </w:r>
    </w:p>
    <w:p w14:paraId="230BAA37" w14:textId="77777777" w:rsidR="00965FA6" w:rsidRPr="0039611B" w:rsidRDefault="00965FA6">
      <w:pPr>
        <w:widowControl w:val="0"/>
        <w:autoSpaceDE w:val="0"/>
        <w:autoSpaceDN w:val="0"/>
        <w:adjustRightInd w:val="0"/>
        <w:spacing w:after="0" w:line="237" w:lineRule="auto"/>
        <w:ind w:left="120"/>
        <w:rPr>
          <w:rFonts w:ascii="Times New Roman" w:hAnsi="Times New Roman"/>
          <w:b/>
          <w:u w:val="single"/>
        </w:rPr>
      </w:pPr>
      <w:r w:rsidRPr="0039611B">
        <w:rPr>
          <w:rFonts w:cs="Calibri"/>
          <w:b/>
          <w:bCs/>
          <w:u w:val="single"/>
        </w:rPr>
        <w:t>For Emergency Responders</w:t>
      </w:r>
    </w:p>
    <w:p w14:paraId="118DD181" w14:textId="77777777" w:rsidR="00965FA6" w:rsidRDefault="00965FA6">
      <w:pPr>
        <w:widowControl w:val="0"/>
        <w:autoSpaceDE w:val="0"/>
        <w:autoSpaceDN w:val="0"/>
        <w:adjustRightInd w:val="0"/>
        <w:spacing w:after="0" w:line="5" w:lineRule="exact"/>
        <w:rPr>
          <w:rFonts w:ascii="Times New Roman" w:hAnsi="Times New Roman"/>
          <w:sz w:val="24"/>
          <w:szCs w:val="24"/>
        </w:rPr>
      </w:pPr>
    </w:p>
    <w:p w14:paraId="08AB0D52" w14:textId="77777777" w:rsidR="00965FA6" w:rsidRDefault="00965FA6">
      <w:pPr>
        <w:widowControl w:val="0"/>
        <w:autoSpaceDE w:val="0"/>
        <w:autoSpaceDN w:val="0"/>
        <w:adjustRightInd w:val="0"/>
        <w:spacing w:after="0" w:line="239" w:lineRule="auto"/>
        <w:ind w:left="120"/>
        <w:rPr>
          <w:rFonts w:ascii="Times New Roman" w:hAnsi="Times New Roman"/>
          <w:sz w:val="24"/>
          <w:szCs w:val="24"/>
        </w:rPr>
      </w:pPr>
      <w:r>
        <w:rPr>
          <w:rFonts w:cs="Calibri"/>
          <w:b/>
          <w:bCs/>
          <w:sz w:val="20"/>
          <w:szCs w:val="20"/>
        </w:rPr>
        <w:t xml:space="preserve">Protective Equipment: </w:t>
      </w:r>
      <w:r>
        <w:rPr>
          <w:rFonts w:cs="Calibri"/>
          <w:sz w:val="20"/>
          <w:szCs w:val="20"/>
        </w:rPr>
        <w:t>Equip cleanup crew with proper protection.</w:t>
      </w:r>
    </w:p>
    <w:p w14:paraId="252AB2E5" w14:textId="77777777" w:rsidR="00965FA6" w:rsidRDefault="00965FA6">
      <w:pPr>
        <w:widowControl w:val="0"/>
        <w:autoSpaceDE w:val="0"/>
        <w:autoSpaceDN w:val="0"/>
        <w:adjustRightInd w:val="0"/>
        <w:spacing w:after="0" w:line="239" w:lineRule="auto"/>
        <w:ind w:left="120"/>
        <w:rPr>
          <w:rFonts w:ascii="Times New Roman" w:hAnsi="Times New Roman"/>
          <w:sz w:val="24"/>
          <w:szCs w:val="24"/>
        </w:rPr>
      </w:pPr>
      <w:r>
        <w:rPr>
          <w:rFonts w:cs="Calibri"/>
          <w:b/>
          <w:bCs/>
          <w:sz w:val="20"/>
          <w:szCs w:val="20"/>
        </w:rPr>
        <w:t xml:space="preserve">Emergency Procedures: </w:t>
      </w:r>
      <w:r>
        <w:rPr>
          <w:rFonts w:cs="Calibri"/>
          <w:sz w:val="20"/>
          <w:szCs w:val="20"/>
        </w:rPr>
        <w:t>Ventilate area.</w:t>
      </w:r>
    </w:p>
    <w:p w14:paraId="721DC631" w14:textId="77777777" w:rsidR="00965FA6" w:rsidRPr="0087437D" w:rsidRDefault="0087437D" w:rsidP="0087437D">
      <w:pPr>
        <w:widowControl w:val="0"/>
        <w:overflowPunct w:val="0"/>
        <w:autoSpaceDE w:val="0"/>
        <w:autoSpaceDN w:val="0"/>
        <w:adjustRightInd w:val="0"/>
        <w:spacing w:after="0" w:line="237" w:lineRule="auto"/>
        <w:ind w:left="90"/>
        <w:jc w:val="both"/>
        <w:rPr>
          <w:rFonts w:cs="Calibri"/>
          <w:b/>
          <w:bCs/>
          <w:u w:val="single"/>
        </w:rPr>
      </w:pPr>
      <w:r>
        <w:rPr>
          <w:rFonts w:cs="Calibri"/>
          <w:b/>
          <w:bCs/>
          <w:u w:val="single"/>
        </w:rPr>
        <w:t>Environmental Precautions</w:t>
      </w:r>
    </w:p>
    <w:p w14:paraId="7B493F2E" w14:textId="77777777" w:rsidR="00965FA6" w:rsidRDefault="00E83FF5" w:rsidP="0087437D">
      <w:pPr>
        <w:widowControl w:val="0"/>
        <w:overflowPunct w:val="0"/>
        <w:autoSpaceDE w:val="0"/>
        <w:autoSpaceDN w:val="0"/>
        <w:adjustRightInd w:val="0"/>
        <w:spacing w:after="0" w:line="239" w:lineRule="auto"/>
        <w:ind w:left="120"/>
        <w:jc w:val="both"/>
        <w:rPr>
          <w:rFonts w:cs="Calibri"/>
          <w:b/>
          <w:bCs/>
        </w:rPr>
      </w:pPr>
      <w:r>
        <w:rPr>
          <w:rFonts w:cs="Calibri"/>
          <w:sz w:val="20"/>
          <w:szCs w:val="20"/>
        </w:rPr>
        <w:t>Prevent further leakage or spillage if safe to do so. Prevent product from entering drains.</w:t>
      </w:r>
      <w:r w:rsidR="00D11688">
        <w:rPr>
          <w:rFonts w:cs="Calibri"/>
          <w:sz w:val="20"/>
          <w:szCs w:val="20"/>
        </w:rPr>
        <w:t xml:space="preserve">  Remove all sources of ignition.</w:t>
      </w:r>
    </w:p>
    <w:p w14:paraId="4409D1CE" w14:textId="77777777" w:rsidR="00965FA6" w:rsidRPr="0087437D" w:rsidRDefault="00965FA6" w:rsidP="0087437D">
      <w:pPr>
        <w:widowControl w:val="0"/>
        <w:overflowPunct w:val="0"/>
        <w:autoSpaceDE w:val="0"/>
        <w:autoSpaceDN w:val="0"/>
        <w:adjustRightInd w:val="0"/>
        <w:spacing w:after="0" w:line="239" w:lineRule="auto"/>
        <w:ind w:left="90"/>
        <w:jc w:val="both"/>
        <w:rPr>
          <w:rFonts w:cs="Calibri"/>
          <w:b/>
          <w:bCs/>
          <w:u w:val="single"/>
        </w:rPr>
      </w:pPr>
      <w:r w:rsidRPr="002D648F">
        <w:rPr>
          <w:rFonts w:cs="Calibri"/>
          <w:b/>
          <w:bCs/>
          <w:u w:val="single"/>
        </w:rPr>
        <w:t>Methods and Material f</w:t>
      </w:r>
      <w:r w:rsidR="0087437D">
        <w:rPr>
          <w:rFonts w:cs="Calibri"/>
          <w:b/>
          <w:bCs/>
          <w:u w:val="single"/>
        </w:rPr>
        <w:t>or Containment and Cleaning Up</w:t>
      </w:r>
    </w:p>
    <w:p w14:paraId="47C29CAF" w14:textId="77777777" w:rsidR="00965FA6" w:rsidRDefault="00965FA6" w:rsidP="0087437D">
      <w:pPr>
        <w:widowControl w:val="0"/>
        <w:overflowPunct w:val="0"/>
        <w:autoSpaceDE w:val="0"/>
        <w:autoSpaceDN w:val="0"/>
        <w:adjustRightInd w:val="0"/>
        <w:spacing w:after="0" w:line="208" w:lineRule="auto"/>
        <w:ind w:left="120" w:right="360"/>
        <w:rPr>
          <w:rFonts w:ascii="Times New Roman" w:hAnsi="Times New Roman"/>
          <w:sz w:val="24"/>
          <w:szCs w:val="24"/>
        </w:rPr>
      </w:pPr>
      <w:r>
        <w:rPr>
          <w:rFonts w:cs="Calibri"/>
          <w:b/>
          <w:bCs/>
          <w:sz w:val="20"/>
          <w:szCs w:val="20"/>
        </w:rPr>
        <w:t xml:space="preserve">For Containment: </w:t>
      </w:r>
      <w:r w:rsidR="00E83FF5">
        <w:rPr>
          <w:rFonts w:cs="Calibri"/>
          <w:sz w:val="20"/>
          <w:szCs w:val="20"/>
        </w:rPr>
        <w:t>Contain with inert absorbent material.</w:t>
      </w:r>
    </w:p>
    <w:p w14:paraId="1001BF0B" w14:textId="77777777" w:rsidR="001B575A" w:rsidRDefault="00965FA6" w:rsidP="001B575A">
      <w:pPr>
        <w:widowControl w:val="0"/>
        <w:autoSpaceDE w:val="0"/>
        <w:autoSpaceDN w:val="0"/>
        <w:adjustRightInd w:val="0"/>
        <w:spacing w:after="0" w:line="239" w:lineRule="auto"/>
        <w:ind w:left="120"/>
        <w:rPr>
          <w:rFonts w:cs="Calibri"/>
          <w:sz w:val="20"/>
          <w:szCs w:val="20"/>
        </w:rPr>
      </w:pPr>
      <w:r>
        <w:rPr>
          <w:rFonts w:cs="Calibri"/>
          <w:b/>
          <w:bCs/>
          <w:sz w:val="20"/>
          <w:szCs w:val="20"/>
        </w:rPr>
        <w:t xml:space="preserve">Methods for Cleaning Up: </w:t>
      </w:r>
      <w:r w:rsidR="00E83FF5">
        <w:rPr>
          <w:rFonts w:cs="Calibri"/>
          <w:sz w:val="20"/>
          <w:szCs w:val="20"/>
        </w:rPr>
        <w:t>Dam up. Soak up with inert absorbent material. Pick up and transfer to properly labeled containers. Soak up with inert absorbent material (e.g. sand, silica gel, acid binder, universal binder, sawdust).</w:t>
      </w:r>
      <w:r w:rsidR="00D11688">
        <w:rPr>
          <w:rFonts w:cs="Calibri"/>
          <w:sz w:val="20"/>
          <w:szCs w:val="20"/>
        </w:rPr>
        <w:t xml:space="preserve">  </w:t>
      </w:r>
    </w:p>
    <w:p w14:paraId="2E0AB7D4" w14:textId="77777777" w:rsidR="00D11688" w:rsidRDefault="00D11688" w:rsidP="001B575A">
      <w:pPr>
        <w:widowControl w:val="0"/>
        <w:autoSpaceDE w:val="0"/>
        <w:autoSpaceDN w:val="0"/>
        <w:adjustRightInd w:val="0"/>
        <w:spacing w:after="0" w:line="239" w:lineRule="auto"/>
        <w:ind w:left="120"/>
        <w:rPr>
          <w:rFonts w:cs="Calibri"/>
          <w:bCs/>
          <w:sz w:val="20"/>
          <w:szCs w:val="20"/>
        </w:rPr>
      </w:pPr>
      <w:r>
        <w:rPr>
          <w:rFonts w:cs="Calibri"/>
          <w:b/>
          <w:bCs/>
          <w:sz w:val="20"/>
          <w:szCs w:val="20"/>
        </w:rPr>
        <w:t xml:space="preserve">Small spillage: </w:t>
      </w:r>
      <w:r>
        <w:rPr>
          <w:rFonts w:cs="Calibri"/>
          <w:bCs/>
          <w:sz w:val="20"/>
          <w:szCs w:val="20"/>
        </w:rPr>
        <w:t>Wipe up small spills and place wipers in an approved disposal container.  Do not let product enter drains.  Wash or steam clean the area of the spill.  Do not flush to sewer!</w:t>
      </w:r>
    </w:p>
    <w:p w14:paraId="6C3B07A5" w14:textId="77777777" w:rsidR="00D11688" w:rsidRPr="00D11688" w:rsidRDefault="00D11688" w:rsidP="001B575A">
      <w:pPr>
        <w:widowControl w:val="0"/>
        <w:autoSpaceDE w:val="0"/>
        <w:autoSpaceDN w:val="0"/>
        <w:adjustRightInd w:val="0"/>
        <w:spacing w:after="0" w:line="239" w:lineRule="auto"/>
        <w:ind w:left="120"/>
        <w:rPr>
          <w:rFonts w:asciiTheme="minorHAnsi" w:hAnsiTheme="minorHAnsi"/>
          <w:sz w:val="20"/>
          <w:szCs w:val="20"/>
        </w:rPr>
      </w:pPr>
      <w:r>
        <w:rPr>
          <w:rFonts w:cs="Calibri"/>
          <w:b/>
          <w:bCs/>
          <w:sz w:val="20"/>
          <w:szCs w:val="20"/>
        </w:rPr>
        <w:t>Large spillage:</w:t>
      </w:r>
      <w:r>
        <w:rPr>
          <w:rFonts w:ascii="Times New Roman" w:hAnsi="Times New Roman"/>
          <w:sz w:val="24"/>
          <w:szCs w:val="24"/>
        </w:rPr>
        <w:t xml:space="preserve"> </w:t>
      </w:r>
      <w:r>
        <w:rPr>
          <w:rFonts w:asciiTheme="minorHAnsi" w:hAnsiTheme="minorHAnsi"/>
          <w:sz w:val="20"/>
          <w:szCs w:val="20"/>
        </w:rPr>
        <w:t>Contain and recover liquid when possible.  Do not let product enter drains.  Add absorbent materials to large spills and scoop into approved disposal containers.  Do not use combustible materials such as sawdust.  Wash or steam clean the area of the spill.  Do not flush to sewer!</w:t>
      </w:r>
    </w:p>
    <w:p w14:paraId="2FA137A8" w14:textId="77777777" w:rsidR="00965FA6" w:rsidRDefault="0087437D" w:rsidP="0087437D">
      <w:pPr>
        <w:widowControl w:val="0"/>
        <w:autoSpaceDE w:val="0"/>
        <w:autoSpaceDN w:val="0"/>
        <w:adjustRightInd w:val="0"/>
        <w:spacing w:after="0" w:line="239" w:lineRule="auto"/>
        <w:ind w:left="120"/>
        <w:rPr>
          <w:rFonts w:ascii="Times New Roman" w:hAnsi="Times New Roman"/>
          <w:sz w:val="24"/>
          <w:szCs w:val="24"/>
        </w:rPr>
      </w:pPr>
      <w:r>
        <w:rPr>
          <w:rFonts w:cs="Calibri"/>
          <w:b/>
          <w:bCs/>
          <w:u w:val="single"/>
        </w:rPr>
        <w:t>Reference to Other Sections</w:t>
      </w:r>
    </w:p>
    <w:p w14:paraId="56E10577" w14:textId="77777777" w:rsidR="00965FA6" w:rsidRPr="0087437D" w:rsidRDefault="00965FA6" w:rsidP="0087437D">
      <w:pPr>
        <w:widowControl w:val="0"/>
        <w:autoSpaceDE w:val="0"/>
        <w:autoSpaceDN w:val="0"/>
        <w:adjustRightInd w:val="0"/>
        <w:spacing w:after="0" w:line="240" w:lineRule="auto"/>
        <w:ind w:left="120"/>
        <w:rPr>
          <w:rFonts w:cs="Calibri"/>
          <w:sz w:val="20"/>
          <w:szCs w:val="20"/>
        </w:rPr>
      </w:pPr>
      <w:r>
        <w:rPr>
          <w:rFonts w:cs="Calibri"/>
          <w:sz w:val="20"/>
          <w:szCs w:val="20"/>
        </w:rPr>
        <w:t>See heading 8, Exposure Controls and Personal Protection.</w:t>
      </w:r>
    </w:p>
    <w:p w14:paraId="119B937B" w14:textId="7B944643" w:rsidR="00965FA6" w:rsidRDefault="007F6E45">
      <w:pPr>
        <w:widowControl w:val="0"/>
        <w:autoSpaceDE w:val="0"/>
        <w:autoSpaceDN w:val="0"/>
        <w:adjustRightInd w:val="0"/>
        <w:spacing w:after="0" w:line="240" w:lineRule="auto"/>
        <w:ind w:left="20"/>
        <w:rPr>
          <w:rFonts w:ascii="Times New Roman" w:hAnsi="Times New Roman"/>
          <w:sz w:val="24"/>
          <w:szCs w:val="24"/>
        </w:rPr>
      </w:pPr>
      <w:r>
        <w:rPr>
          <w:noProof/>
        </w:rPr>
        <mc:AlternateContent>
          <mc:Choice Requires="wps">
            <w:drawing>
              <wp:anchor distT="0" distB="0" distL="114300" distR="114300" simplePos="0" relativeHeight="251817984" behindDoc="1" locked="0" layoutInCell="0" allowOverlap="1" wp14:anchorId="39E3E324" wp14:editId="7C484537">
                <wp:simplePos x="0" y="0"/>
                <wp:positionH relativeFrom="column">
                  <wp:posOffset>7620</wp:posOffset>
                </wp:positionH>
                <wp:positionV relativeFrom="paragraph">
                  <wp:posOffset>-635</wp:posOffset>
                </wp:positionV>
                <wp:extent cx="6838315" cy="1860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0A899" id="Rectangle 10" o:spid="_x0000_s1026" style="position:absolute;margin-left:.6pt;margin-top:-.05pt;width:538.45pt;height:14.6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" o:allowincell="f" fillcolor="black" stroked="f"/>
            </w:pict>
          </mc:Fallback>
        </mc:AlternateContent>
      </w:r>
      <w:r w:rsidR="00965FA6">
        <w:rPr>
          <w:rFonts w:cs="Calibri"/>
          <w:b/>
          <w:bCs/>
          <w:color w:val="FFFFFF"/>
          <w:sz w:val="24"/>
          <w:szCs w:val="24"/>
        </w:rPr>
        <w:t>SECTION 7: HANDLING AND STORAGE</w:t>
      </w:r>
    </w:p>
    <w:p w14:paraId="187582B8" w14:textId="77777777" w:rsidR="001B575A" w:rsidRDefault="0087437D" w:rsidP="001B575A">
      <w:pPr>
        <w:widowControl w:val="0"/>
        <w:overflowPunct w:val="0"/>
        <w:autoSpaceDE w:val="0"/>
        <w:autoSpaceDN w:val="0"/>
        <w:adjustRightInd w:val="0"/>
        <w:spacing w:after="0" w:line="238" w:lineRule="auto"/>
        <w:ind w:left="90"/>
        <w:jc w:val="both"/>
        <w:rPr>
          <w:rFonts w:cs="Calibri"/>
          <w:b/>
          <w:bCs/>
          <w:u w:val="single"/>
        </w:rPr>
      </w:pPr>
      <w:r>
        <w:rPr>
          <w:rFonts w:cs="Calibri"/>
          <w:b/>
          <w:bCs/>
          <w:u w:val="single"/>
        </w:rPr>
        <w:t>Precautions for Safe Handling</w:t>
      </w:r>
    </w:p>
    <w:p w14:paraId="6F2486B0" w14:textId="77777777" w:rsidR="00965FA6" w:rsidRPr="001B575A" w:rsidRDefault="00965FA6" w:rsidP="001B575A">
      <w:pPr>
        <w:widowControl w:val="0"/>
        <w:overflowPunct w:val="0"/>
        <w:autoSpaceDE w:val="0"/>
        <w:autoSpaceDN w:val="0"/>
        <w:adjustRightInd w:val="0"/>
        <w:spacing w:after="0" w:line="238" w:lineRule="auto"/>
        <w:ind w:left="90"/>
        <w:jc w:val="both"/>
        <w:rPr>
          <w:rFonts w:cs="Calibri"/>
          <w:b/>
          <w:bCs/>
          <w:u w:val="single"/>
        </w:rPr>
      </w:pPr>
      <w:r>
        <w:rPr>
          <w:rFonts w:cs="Calibri"/>
          <w:b/>
          <w:bCs/>
          <w:sz w:val="20"/>
          <w:szCs w:val="20"/>
        </w:rPr>
        <w:t xml:space="preserve">Precautions for Safe Handling: </w:t>
      </w:r>
      <w:r w:rsidR="00D11688">
        <w:rPr>
          <w:rFonts w:cs="Calibri"/>
          <w:sz w:val="20"/>
          <w:szCs w:val="20"/>
        </w:rPr>
        <w:t>Wear personal protective equipment as specified in Section 8.  Ensure adequate ventilation.  In case of insufficient ventilation, wear suitable respiratory equipment.  Do not breathe vapors or spray mist.  Avoid contact with skin and eyes.  Loosen container closure cautiously before opening.  Wash hands before eating, smoking, or using toilet facilities.  Wash contaminated work clothing before re-use.  Slippery, can cause falls if walked on.</w:t>
      </w:r>
    </w:p>
    <w:p w14:paraId="674FF077" w14:textId="77777777" w:rsidR="00965FA6" w:rsidRDefault="00965FA6" w:rsidP="001B575A">
      <w:pPr>
        <w:widowControl w:val="0"/>
        <w:overflowPunct w:val="0"/>
        <w:autoSpaceDE w:val="0"/>
        <w:autoSpaceDN w:val="0"/>
        <w:adjustRightInd w:val="0"/>
        <w:spacing w:after="0" w:line="208" w:lineRule="auto"/>
        <w:ind w:left="90" w:right="340"/>
        <w:rPr>
          <w:rFonts w:ascii="Times New Roman" w:hAnsi="Times New Roman"/>
          <w:sz w:val="24"/>
          <w:szCs w:val="24"/>
        </w:rPr>
      </w:pPr>
      <w:r>
        <w:rPr>
          <w:rFonts w:cs="Calibri"/>
          <w:b/>
          <w:bCs/>
          <w:sz w:val="20"/>
          <w:szCs w:val="20"/>
        </w:rPr>
        <w:t xml:space="preserve">Hygiene Measures: </w:t>
      </w:r>
      <w:r>
        <w:rPr>
          <w:rFonts w:cs="Calibri"/>
          <w:sz w:val="20"/>
          <w:szCs w:val="20"/>
        </w:rPr>
        <w:t>Handle in accordance with good industrial hygiene and safety procedures. Wash hands and other exposed</w:t>
      </w:r>
      <w:r>
        <w:rPr>
          <w:rFonts w:cs="Calibri"/>
          <w:b/>
          <w:bCs/>
          <w:sz w:val="20"/>
          <w:szCs w:val="20"/>
        </w:rPr>
        <w:t xml:space="preserve"> </w:t>
      </w:r>
      <w:r>
        <w:rPr>
          <w:rFonts w:cs="Calibri"/>
          <w:sz w:val="20"/>
          <w:szCs w:val="20"/>
        </w:rPr>
        <w:t>areas with mild soap and water before eating, drinking, or smoking and again when leaving work.</w:t>
      </w:r>
    </w:p>
    <w:p w14:paraId="00C9000B" w14:textId="77777777" w:rsidR="00965FA6" w:rsidRPr="0087437D" w:rsidRDefault="00965FA6" w:rsidP="0087437D">
      <w:pPr>
        <w:widowControl w:val="0"/>
        <w:overflowPunct w:val="0"/>
        <w:autoSpaceDE w:val="0"/>
        <w:autoSpaceDN w:val="0"/>
        <w:adjustRightInd w:val="0"/>
        <w:spacing w:after="0" w:line="237" w:lineRule="auto"/>
        <w:ind w:left="90"/>
        <w:jc w:val="both"/>
        <w:rPr>
          <w:rFonts w:cs="Calibri"/>
          <w:b/>
          <w:bCs/>
          <w:u w:val="single"/>
        </w:rPr>
      </w:pPr>
      <w:r w:rsidRPr="00E83FF5">
        <w:rPr>
          <w:rFonts w:cs="Calibri"/>
          <w:b/>
          <w:bCs/>
          <w:u w:val="single"/>
        </w:rPr>
        <w:t xml:space="preserve">Conditions for Safe Storage, </w:t>
      </w:r>
      <w:r w:rsidR="0087437D">
        <w:rPr>
          <w:rFonts w:cs="Calibri"/>
          <w:b/>
          <w:bCs/>
          <w:u w:val="single"/>
        </w:rPr>
        <w:t>Including Any Incompatibilities</w:t>
      </w:r>
    </w:p>
    <w:p w14:paraId="3A134E4F" w14:textId="77777777" w:rsidR="00965FA6" w:rsidRDefault="00965FA6" w:rsidP="001B575A">
      <w:pPr>
        <w:widowControl w:val="0"/>
        <w:autoSpaceDE w:val="0"/>
        <w:autoSpaceDN w:val="0"/>
        <w:adjustRightInd w:val="0"/>
        <w:spacing w:after="0" w:line="240" w:lineRule="auto"/>
        <w:ind w:left="90"/>
        <w:rPr>
          <w:rFonts w:ascii="Times New Roman" w:hAnsi="Times New Roman"/>
          <w:sz w:val="24"/>
          <w:szCs w:val="24"/>
        </w:rPr>
      </w:pPr>
      <w:r>
        <w:rPr>
          <w:rFonts w:cs="Calibri"/>
          <w:b/>
          <w:bCs/>
          <w:sz w:val="20"/>
          <w:szCs w:val="20"/>
        </w:rPr>
        <w:t xml:space="preserve">Storage Conditions: </w:t>
      </w:r>
      <w:r w:rsidR="00BA2FF4">
        <w:rPr>
          <w:rFonts w:cs="Calibri"/>
          <w:sz w:val="20"/>
          <w:szCs w:val="20"/>
        </w:rPr>
        <w:t>Protect against physical damage.  Keep container tightly closed in a dry and well-ventilated location at ambient temperature and atmospheric pressure away from incompatible materials (reference Section 10.)  Keep away from heat, sparks, and flame.  Protect from freezing.</w:t>
      </w:r>
    </w:p>
    <w:p w14:paraId="11AFFBE7" w14:textId="77777777" w:rsidR="00965FA6" w:rsidRDefault="00965FA6">
      <w:pPr>
        <w:widowControl w:val="0"/>
        <w:autoSpaceDE w:val="0"/>
        <w:autoSpaceDN w:val="0"/>
        <w:adjustRightInd w:val="0"/>
        <w:spacing w:after="0" w:line="1" w:lineRule="exact"/>
        <w:rPr>
          <w:rFonts w:ascii="Times New Roman" w:hAnsi="Times New Roman"/>
          <w:sz w:val="24"/>
          <w:szCs w:val="24"/>
        </w:rPr>
      </w:pPr>
    </w:p>
    <w:p w14:paraId="275F8BA3" w14:textId="77777777" w:rsidR="00965FA6" w:rsidRDefault="00965FA6" w:rsidP="001B575A">
      <w:pPr>
        <w:widowControl w:val="0"/>
        <w:autoSpaceDE w:val="0"/>
        <w:autoSpaceDN w:val="0"/>
        <w:adjustRightInd w:val="0"/>
        <w:spacing w:after="0" w:line="240" w:lineRule="auto"/>
        <w:ind w:left="90"/>
        <w:rPr>
          <w:rFonts w:ascii="Times New Roman" w:hAnsi="Times New Roman"/>
          <w:sz w:val="24"/>
          <w:szCs w:val="24"/>
        </w:rPr>
      </w:pPr>
      <w:r>
        <w:rPr>
          <w:rFonts w:cs="Calibri"/>
          <w:b/>
          <w:bCs/>
          <w:sz w:val="20"/>
          <w:szCs w:val="20"/>
        </w:rPr>
        <w:t xml:space="preserve">Incompatible Materials: </w:t>
      </w:r>
      <w:r>
        <w:rPr>
          <w:rFonts w:cs="Calibri"/>
          <w:sz w:val="20"/>
          <w:szCs w:val="20"/>
        </w:rPr>
        <w:t>Heat sources.</w:t>
      </w:r>
    </w:p>
    <w:p w14:paraId="177CA0F8" w14:textId="77777777" w:rsidR="00965FA6" w:rsidRDefault="00965FA6" w:rsidP="001B575A">
      <w:pPr>
        <w:widowControl w:val="0"/>
        <w:autoSpaceDE w:val="0"/>
        <w:autoSpaceDN w:val="0"/>
        <w:adjustRightInd w:val="0"/>
        <w:spacing w:after="0" w:line="238" w:lineRule="auto"/>
        <w:ind w:left="90"/>
        <w:rPr>
          <w:rFonts w:ascii="Times New Roman" w:hAnsi="Times New Roman"/>
          <w:sz w:val="24"/>
          <w:szCs w:val="24"/>
        </w:rPr>
      </w:pPr>
      <w:r>
        <w:rPr>
          <w:rFonts w:cs="Calibri"/>
          <w:b/>
          <w:bCs/>
          <w:sz w:val="20"/>
          <w:szCs w:val="20"/>
        </w:rPr>
        <w:t xml:space="preserve">Storage Area: </w:t>
      </w:r>
      <w:r>
        <w:rPr>
          <w:rFonts w:cs="Calibri"/>
          <w:sz w:val="20"/>
          <w:szCs w:val="20"/>
        </w:rPr>
        <w:t>Store locked up. Store in a well-ventilated place.</w:t>
      </w:r>
    </w:p>
    <w:p w14:paraId="2337F8C7" w14:textId="77777777" w:rsidR="00EB5A82" w:rsidRDefault="00965FA6" w:rsidP="00E83FF5">
      <w:pPr>
        <w:widowControl w:val="0"/>
        <w:overflowPunct w:val="0"/>
        <w:autoSpaceDE w:val="0"/>
        <w:autoSpaceDN w:val="0"/>
        <w:adjustRightInd w:val="0"/>
        <w:spacing w:after="0" w:line="237" w:lineRule="auto"/>
        <w:ind w:left="90"/>
        <w:jc w:val="both"/>
        <w:rPr>
          <w:rFonts w:cs="Calibri"/>
          <w:b/>
          <w:bCs/>
        </w:rPr>
      </w:pPr>
      <w:r w:rsidRPr="00E83FF5">
        <w:rPr>
          <w:rFonts w:cs="Calibri"/>
          <w:b/>
          <w:bCs/>
          <w:u w:val="single"/>
        </w:rPr>
        <w:t>Specific End Use(s)</w:t>
      </w:r>
      <w:r>
        <w:rPr>
          <w:rFonts w:cs="Calibri"/>
          <w:b/>
          <w:bCs/>
        </w:rPr>
        <w:t xml:space="preserve"> </w:t>
      </w:r>
    </w:p>
    <w:p w14:paraId="354FA3FD" w14:textId="77777777" w:rsidR="00965FA6" w:rsidRDefault="00BA2FF4" w:rsidP="00E83FF5">
      <w:pPr>
        <w:widowControl w:val="0"/>
        <w:overflowPunct w:val="0"/>
        <w:autoSpaceDE w:val="0"/>
        <w:autoSpaceDN w:val="0"/>
        <w:adjustRightInd w:val="0"/>
        <w:spacing w:after="0" w:line="237" w:lineRule="auto"/>
        <w:ind w:left="90"/>
        <w:jc w:val="both"/>
        <w:rPr>
          <w:rFonts w:cs="Calibri"/>
          <w:b/>
          <w:bCs/>
        </w:rPr>
      </w:pPr>
      <w:r>
        <w:rPr>
          <w:rFonts w:cs="Calibri"/>
          <w:sz w:val="20"/>
          <w:szCs w:val="20"/>
        </w:rPr>
        <w:t>Elastomeric Roof Coating</w:t>
      </w:r>
    </w:p>
    <w:p w14:paraId="4B52F581" w14:textId="2C62B1EC" w:rsidR="00965FA6" w:rsidRDefault="007F6E45">
      <w:pPr>
        <w:widowControl w:val="0"/>
        <w:autoSpaceDE w:val="0"/>
        <w:autoSpaceDN w:val="0"/>
        <w:adjustRightInd w:val="0"/>
        <w:spacing w:after="0" w:line="26" w:lineRule="exact"/>
        <w:rPr>
          <w:rFonts w:ascii="Times New Roman" w:hAnsi="Times New Roman"/>
          <w:sz w:val="24"/>
          <w:szCs w:val="24"/>
        </w:rPr>
      </w:pPr>
      <w:r>
        <w:rPr>
          <w:noProof/>
        </w:rPr>
        <mc:AlternateContent>
          <mc:Choice Requires="wps">
            <w:drawing>
              <wp:anchor distT="0" distB="0" distL="114300" distR="114300" simplePos="0" relativeHeight="251672576" behindDoc="1" locked="0" layoutInCell="0" allowOverlap="1" wp14:anchorId="768DAD72" wp14:editId="2CB16454">
                <wp:simplePos x="0" y="0"/>
                <wp:positionH relativeFrom="column">
                  <wp:posOffset>0</wp:posOffset>
                </wp:positionH>
                <wp:positionV relativeFrom="paragraph">
                  <wp:posOffset>31115</wp:posOffset>
                </wp:positionV>
                <wp:extent cx="6838315" cy="186055"/>
                <wp:effectExtent l="0" t="0" r="0" b="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15595" id="Rectangle 11" o:spid="_x0000_s1026" style="position:absolute;margin-left:0;margin-top:2.45pt;width:538.45pt;height:14.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" o:allowincell="f" fillcolor="black" stroked="f"/>
            </w:pict>
          </mc:Fallback>
        </mc:AlternateContent>
      </w:r>
    </w:p>
    <w:p w14:paraId="48A13279" w14:textId="77777777" w:rsidR="00965FA6" w:rsidRDefault="00965FA6">
      <w:pPr>
        <w:widowControl w:val="0"/>
        <w:autoSpaceDE w:val="0"/>
        <w:autoSpaceDN w:val="0"/>
        <w:adjustRightInd w:val="0"/>
        <w:spacing w:after="0" w:line="240" w:lineRule="auto"/>
        <w:ind w:left="20"/>
        <w:rPr>
          <w:rFonts w:ascii="Times New Roman" w:hAnsi="Times New Roman"/>
          <w:sz w:val="24"/>
          <w:szCs w:val="24"/>
        </w:rPr>
      </w:pPr>
      <w:r>
        <w:rPr>
          <w:rFonts w:cs="Calibri"/>
          <w:b/>
          <w:bCs/>
          <w:color w:val="FFFFFF"/>
          <w:sz w:val="24"/>
          <w:szCs w:val="24"/>
        </w:rPr>
        <w:t>SECTION 8: EXPOSURE CONTROLS/PERSONAL PROTECTION</w:t>
      </w:r>
    </w:p>
    <w:p w14:paraId="6B1A3946" w14:textId="77777777" w:rsidR="00965FA6" w:rsidRDefault="00965FA6" w:rsidP="00E649CB">
      <w:pPr>
        <w:widowControl w:val="0"/>
        <w:overflowPunct w:val="0"/>
        <w:autoSpaceDE w:val="0"/>
        <w:autoSpaceDN w:val="0"/>
        <w:adjustRightInd w:val="0"/>
        <w:spacing w:after="0" w:line="238" w:lineRule="auto"/>
        <w:ind w:left="90"/>
        <w:jc w:val="both"/>
        <w:rPr>
          <w:rFonts w:cs="Calibri"/>
          <w:b/>
          <w:bCs/>
          <w:u w:val="single"/>
        </w:rPr>
      </w:pPr>
      <w:r w:rsidRPr="00E649CB">
        <w:rPr>
          <w:rFonts w:cs="Calibri"/>
          <w:b/>
          <w:bCs/>
          <w:u w:val="single"/>
        </w:rPr>
        <w:t xml:space="preserve">Control Parameters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53"/>
        <w:gridCol w:w="3534"/>
      </w:tblGrid>
      <w:tr w:rsidR="00E649CB" w14:paraId="6D49CDF6" w14:textId="77777777" w:rsidTr="009E57EC">
        <w:tc>
          <w:tcPr>
            <w:tcW w:w="3535" w:type="dxa"/>
            <w:tcBorders>
              <w:top w:val="single" w:sz="4" w:space="0" w:color="auto"/>
              <w:left w:val="single" w:sz="4" w:space="0" w:color="auto"/>
              <w:bottom w:val="single" w:sz="4" w:space="0" w:color="auto"/>
            </w:tcBorders>
          </w:tcPr>
          <w:p w14:paraId="68143328" w14:textId="77777777" w:rsidR="00E649CB" w:rsidRPr="00E649CB" w:rsidRDefault="00BA2FF4" w:rsidP="00BA2FF4">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rPr>
              <w:t>Hydrocarbon Solvent</w:t>
            </w:r>
            <w:r w:rsidR="00E649CB">
              <w:rPr>
                <w:rFonts w:ascii="Calibri" w:hAnsi="Calibri" w:cs="Calibri"/>
                <w:b/>
                <w:bCs/>
                <w:sz w:val="20"/>
              </w:rPr>
              <w:t xml:space="preserve"> (8052-4</w:t>
            </w:r>
            <w:r>
              <w:rPr>
                <w:rFonts w:ascii="Calibri" w:hAnsi="Calibri" w:cs="Calibri"/>
                <w:b/>
                <w:bCs/>
                <w:sz w:val="20"/>
              </w:rPr>
              <w:t>1</w:t>
            </w:r>
            <w:r w:rsidR="00E649CB">
              <w:rPr>
                <w:rFonts w:ascii="Calibri" w:hAnsi="Calibri" w:cs="Calibri"/>
                <w:b/>
                <w:bCs/>
                <w:sz w:val="20"/>
              </w:rPr>
              <w:t>-</w:t>
            </w:r>
            <w:r>
              <w:rPr>
                <w:rFonts w:ascii="Calibri" w:hAnsi="Calibri" w:cs="Calibri"/>
                <w:b/>
                <w:bCs/>
                <w:sz w:val="20"/>
              </w:rPr>
              <w:t>3</w:t>
            </w:r>
            <w:r w:rsidR="00E649CB">
              <w:rPr>
                <w:rFonts w:ascii="Calibri" w:hAnsi="Calibri" w:cs="Calibri"/>
                <w:b/>
                <w:bCs/>
                <w:sz w:val="20"/>
              </w:rPr>
              <w:t>)</w:t>
            </w:r>
          </w:p>
        </w:tc>
        <w:tc>
          <w:tcPr>
            <w:tcW w:w="3553" w:type="dxa"/>
            <w:tcBorders>
              <w:top w:val="single" w:sz="4" w:space="0" w:color="auto"/>
              <w:bottom w:val="single" w:sz="4" w:space="0" w:color="auto"/>
            </w:tcBorders>
          </w:tcPr>
          <w:p w14:paraId="69FB61C4" w14:textId="77777777" w:rsidR="00E649CB" w:rsidRPr="00E649CB" w:rsidRDefault="00E649CB" w:rsidP="00E649CB">
            <w:pPr>
              <w:widowControl w:val="0"/>
              <w:overflowPunct w:val="0"/>
              <w:autoSpaceDE w:val="0"/>
              <w:autoSpaceDN w:val="0"/>
              <w:adjustRightInd w:val="0"/>
              <w:spacing w:after="0" w:line="238" w:lineRule="auto"/>
              <w:jc w:val="both"/>
              <w:rPr>
                <w:rFonts w:ascii="Calibri" w:hAnsi="Calibri" w:cs="Calibri"/>
                <w:b/>
                <w:bCs/>
                <w:sz w:val="20"/>
                <w:u w:val="single"/>
              </w:rPr>
            </w:pPr>
          </w:p>
        </w:tc>
        <w:tc>
          <w:tcPr>
            <w:tcW w:w="3534" w:type="dxa"/>
            <w:tcBorders>
              <w:top w:val="single" w:sz="4" w:space="0" w:color="auto"/>
              <w:bottom w:val="single" w:sz="4" w:space="0" w:color="auto"/>
              <w:right w:val="single" w:sz="4" w:space="0" w:color="auto"/>
            </w:tcBorders>
          </w:tcPr>
          <w:p w14:paraId="6BE28D0B" w14:textId="77777777" w:rsidR="00E649CB" w:rsidRPr="00E649CB" w:rsidRDefault="00E649CB" w:rsidP="00E649CB">
            <w:pPr>
              <w:widowControl w:val="0"/>
              <w:overflowPunct w:val="0"/>
              <w:autoSpaceDE w:val="0"/>
              <w:autoSpaceDN w:val="0"/>
              <w:adjustRightInd w:val="0"/>
              <w:spacing w:after="0" w:line="238" w:lineRule="auto"/>
              <w:jc w:val="both"/>
              <w:rPr>
                <w:rFonts w:ascii="Calibri" w:hAnsi="Calibri" w:cs="Calibri"/>
                <w:b/>
                <w:bCs/>
                <w:sz w:val="20"/>
                <w:u w:val="single"/>
              </w:rPr>
            </w:pPr>
          </w:p>
        </w:tc>
      </w:tr>
      <w:tr w:rsidR="000D3631" w14:paraId="5762478F" w14:textId="77777777" w:rsidTr="009E57EC">
        <w:tc>
          <w:tcPr>
            <w:tcW w:w="3535" w:type="dxa"/>
            <w:tcBorders>
              <w:top w:val="single" w:sz="4" w:space="0" w:color="auto"/>
              <w:left w:val="single" w:sz="4" w:space="0" w:color="auto"/>
              <w:bottom w:val="single" w:sz="4" w:space="0" w:color="auto"/>
              <w:right w:val="single" w:sz="4" w:space="0" w:color="auto"/>
            </w:tcBorders>
          </w:tcPr>
          <w:p w14:paraId="436F5705" w14:textId="77777777" w:rsidR="000D3631" w:rsidRPr="00E649CB" w:rsidRDefault="000D3631"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USA ACGIH</w:t>
            </w:r>
          </w:p>
        </w:tc>
        <w:tc>
          <w:tcPr>
            <w:tcW w:w="3553" w:type="dxa"/>
            <w:tcBorders>
              <w:top w:val="single" w:sz="4" w:space="0" w:color="auto"/>
              <w:left w:val="single" w:sz="4" w:space="0" w:color="auto"/>
              <w:bottom w:val="single" w:sz="4" w:space="0" w:color="auto"/>
              <w:right w:val="single" w:sz="4" w:space="0" w:color="auto"/>
            </w:tcBorders>
          </w:tcPr>
          <w:p w14:paraId="216A3003" w14:textId="77777777" w:rsidR="000D3631" w:rsidRPr="003F7456"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ACGIH TWA</w:t>
            </w:r>
            <w:r w:rsidR="000D3631">
              <w:rPr>
                <w:rFonts w:ascii="Calibri" w:hAnsi="Calibri" w:cs="Calibri"/>
                <w:bCs/>
                <w:sz w:val="20"/>
              </w:rPr>
              <w:t xml:space="preserve"> (mg/m</w:t>
            </w:r>
            <w:r w:rsidR="000D3631">
              <w:rPr>
                <w:rFonts w:ascii="Calibri" w:hAnsi="Calibri" w:cs="Calibri"/>
                <w:bCs/>
                <w:sz w:val="20"/>
                <w:vertAlign w:val="superscript"/>
              </w:rPr>
              <w:t>3</w:t>
            </w:r>
            <w:r w:rsidR="000D3631">
              <w:rPr>
                <w:rFonts w:ascii="Calibri" w:hAnsi="Calibr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01C0AABA" w14:textId="77777777" w:rsidR="000D3631" w:rsidRPr="00E649CB"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525</w:t>
            </w:r>
            <w:r w:rsidR="000D3631">
              <w:rPr>
                <w:rFonts w:ascii="Calibri" w:hAnsi="Calibri" w:cs="Calibri"/>
                <w:bCs/>
                <w:sz w:val="20"/>
              </w:rPr>
              <w:t xml:space="preserve"> mg/m</w:t>
            </w:r>
            <w:r w:rsidR="000D3631">
              <w:rPr>
                <w:rFonts w:ascii="Calibri" w:hAnsi="Calibri" w:cs="Calibri"/>
                <w:bCs/>
                <w:sz w:val="20"/>
                <w:vertAlign w:val="superscript"/>
              </w:rPr>
              <w:t>3</w:t>
            </w:r>
          </w:p>
        </w:tc>
      </w:tr>
      <w:tr w:rsidR="000D3631" w14:paraId="64AD1F82" w14:textId="77777777" w:rsidTr="009E57EC">
        <w:tc>
          <w:tcPr>
            <w:tcW w:w="3535" w:type="dxa"/>
            <w:tcBorders>
              <w:top w:val="single" w:sz="4" w:space="0" w:color="auto"/>
              <w:left w:val="single" w:sz="4" w:space="0" w:color="auto"/>
              <w:bottom w:val="single" w:sz="4" w:space="0" w:color="auto"/>
              <w:right w:val="single" w:sz="4" w:space="0" w:color="auto"/>
            </w:tcBorders>
          </w:tcPr>
          <w:p w14:paraId="7060164F" w14:textId="77777777" w:rsidR="000D3631" w:rsidRPr="00E649CB"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USA ACGIH</w:t>
            </w:r>
          </w:p>
        </w:tc>
        <w:tc>
          <w:tcPr>
            <w:tcW w:w="3553" w:type="dxa"/>
            <w:tcBorders>
              <w:top w:val="single" w:sz="4" w:space="0" w:color="auto"/>
              <w:left w:val="single" w:sz="4" w:space="0" w:color="auto"/>
              <w:bottom w:val="single" w:sz="4" w:space="0" w:color="auto"/>
              <w:right w:val="single" w:sz="4" w:space="0" w:color="auto"/>
            </w:tcBorders>
          </w:tcPr>
          <w:p w14:paraId="3144D1FB" w14:textId="77777777" w:rsidR="000D3631" w:rsidRPr="0011124E"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ACGIH TLV (ppm)</w:t>
            </w:r>
          </w:p>
        </w:tc>
        <w:tc>
          <w:tcPr>
            <w:tcW w:w="3534" w:type="dxa"/>
            <w:tcBorders>
              <w:top w:val="single" w:sz="4" w:space="0" w:color="auto"/>
              <w:left w:val="single" w:sz="4" w:space="0" w:color="auto"/>
              <w:bottom w:val="single" w:sz="4" w:space="0" w:color="auto"/>
              <w:right w:val="single" w:sz="4" w:space="0" w:color="auto"/>
            </w:tcBorders>
          </w:tcPr>
          <w:p w14:paraId="383858A2" w14:textId="77777777" w:rsidR="000D3631" w:rsidRPr="000D3631"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100 ppm</w:t>
            </w:r>
          </w:p>
        </w:tc>
      </w:tr>
      <w:tr w:rsidR="000D3631" w14:paraId="58613CC7" w14:textId="77777777" w:rsidTr="009E57EC">
        <w:tc>
          <w:tcPr>
            <w:tcW w:w="3535" w:type="dxa"/>
            <w:tcBorders>
              <w:top w:val="single" w:sz="4" w:space="0" w:color="auto"/>
              <w:left w:val="single" w:sz="4" w:space="0" w:color="auto"/>
              <w:bottom w:val="single" w:sz="4" w:space="0" w:color="auto"/>
              <w:right w:val="single" w:sz="4" w:space="0" w:color="auto"/>
            </w:tcBorders>
          </w:tcPr>
          <w:p w14:paraId="609EA434" w14:textId="77777777" w:rsidR="000D3631" w:rsidRPr="00E649CB"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USA OSHA</w:t>
            </w:r>
          </w:p>
        </w:tc>
        <w:tc>
          <w:tcPr>
            <w:tcW w:w="3553" w:type="dxa"/>
            <w:tcBorders>
              <w:top w:val="single" w:sz="4" w:space="0" w:color="auto"/>
              <w:left w:val="single" w:sz="4" w:space="0" w:color="auto"/>
              <w:bottom w:val="single" w:sz="4" w:space="0" w:color="auto"/>
              <w:right w:val="single" w:sz="4" w:space="0" w:color="auto"/>
            </w:tcBorders>
          </w:tcPr>
          <w:p w14:paraId="410E40E6" w14:textId="77777777" w:rsidR="000D3631" w:rsidRPr="00BA2FF4"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OSHA PEL (TWA)(mg/m</w:t>
            </w:r>
            <w:r>
              <w:rPr>
                <w:rFonts w:ascii="Calibri" w:hAnsi="Calibri" w:cs="Calibri"/>
                <w:bCs/>
                <w:sz w:val="20"/>
                <w:vertAlign w:val="superscript"/>
              </w:rPr>
              <w:t>3</w:t>
            </w:r>
            <w:r>
              <w:rPr>
                <w:rFonts w:ascii="Calibri" w:hAnsi="Calibr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5ADC8182" w14:textId="77777777" w:rsidR="000D3631" w:rsidRPr="00BA2FF4"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2900 mg/m</w:t>
            </w:r>
            <w:r>
              <w:rPr>
                <w:rFonts w:ascii="Calibri" w:hAnsi="Calibri" w:cs="Calibri"/>
                <w:bCs/>
                <w:sz w:val="20"/>
                <w:vertAlign w:val="superscript"/>
              </w:rPr>
              <w:t>3</w:t>
            </w:r>
          </w:p>
        </w:tc>
      </w:tr>
      <w:tr w:rsidR="000D3631" w14:paraId="794B5357" w14:textId="77777777" w:rsidTr="009E57EC">
        <w:tc>
          <w:tcPr>
            <w:tcW w:w="3535" w:type="dxa"/>
            <w:tcBorders>
              <w:top w:val="single" w:sz="4" w:space="0" w:color="auto"/>
              <w:left w:val="single" w:sz="4" w:space="0" w:color="auto"/>
              <w:bottom w:val="single" w:sz="4" w:space="0" w:color="auto"/>
              <w:right w:val="single" w:sz="4" w:space="0" w:color="auto"/>
            </w:tcBorders>
          </w:tcPr>
          <w:p w14:paraId="2565955B" w14:textId="77777777" w:rsidR="000D3631" w:rsidRPr="00E649CB" w:rsidRDefault="00BA2FF4" w:rsidP="000B1FCB">
            <w:pPr>
              <w:widowControl w:val="0"/>
              <w:tabs>
                <w:tab w:val="center" w:pos="1691"/>
              </w:tabs>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USA OSHA</w:t>
            </w:r>
          </w:p>
        </w:tc>
        <w:tc>
          <w:tcPr>
            <w:tcW w:w="3553" w:type="dxa"/>
            <w:tcBorders>
              <w:top w:val="single" w:sz="4" w:space="0" w:color="auto"/>
              <w:left w:val="single" w:sz="4" w:space="0" w:color="auto"/>
              <w:bottom w:val="single" w:sz="4" w:space="0" w:color="auto"/>
              <w:right w:val="single" w:sz="4" w:space="0" w:color="auto"/>
            </w:tcBorders>
          </w:tcPr>
          <w:p w14:paraId="451F8F96" w14:textId="77777777" w:rsidR="000D3631" w:rsidRPr="003F7456"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OSHA PEL (TWA)(ppm)</w:t>
            </w:r>
          </w:p>
        </w:tc>
        <w:tc>
          <w:tcPr>
            <w:tcW w:w="3534" w:type="dxa"/>
            <w:tcBorders>
              <w:top w:val="single" w:sz="4" w:space="0" w:color="auto"/>
              <w:left w:val="single" w:sz="4" w:space="0" w:color="auto"/>
              <w:bottom w:val="single" w:sz="4" w:space="0" w:color="auto"/>
              <w:right w:val="single" w:sz="4" w:space="0" w:color="auto"/>
            </w:tcBorders>
          </w:tcPr>
          <w:p w14:paraId="66D44AED" w14:textId="77777777" w:rsidR="000D3631" w:rsidRPr="00E649CB" w:rsidRDefault="00BA2FF4" w:rsidP="000D363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500 ppm</w:t>
            </w:r>
          </w:p>
        </w:tc>
      </w:tr>
      <w:tr w:rsidR="005C3E7E" w14:paraId="067D601A" w14:textId="77777777" w:rsidTr="009E57EC">
        <w:tc>
          <w:tcPr>
            <w:tcW w:w="3535" w:type="dxa"/>
            <w:tcBorders>
              <w:top w:val="single" w:sz="4" w:space="0" w:color="auto"/>
              <w:bottom w:val="single" w:sz="4" w:space="0" w:color="auto"/>
            </w:tcBorders>
          </w:tcPr>
          <w:p w14:paraId="59C92A5D" w14:textId="77777777" w:rsidR="005C3E7E" w:rsidRPr="00E649CB" w:rsidRDefault="005C3E7E" w:rsidP="00E649CB">
            <w:pPr>
              <w:widowControl w:val="0"/>
              <w:overflowPunct w:val="0"/>
              <w:autoSpaceDE w:val="0"/>
              <w:autoSpaceDN w:val="0"/>
              <w:adjustRightInd w:val="0"/>
              <w:spacing w:after="0" w:line="238" w:lineRule="auto"/>
              <w:jc w:val="both"/>
              <w:rPr>
                <w:rFonts w:cs="Calibri"/>
                <w:bCs/>
                <w:sz w:val="20"/>
              </w:rPr>
            </w:pPr>
          </w:p>
        </w:tc>
        <w:tc>
          <w:tcPr>
            <w:tcW w:w="3553" w:type="dxa"/>
            <w:tcBorders>
              <w:top w:val="single" w:sz="4" w:space="0" w:color="auto"/>
              <w:bottom w:val="single" w:sz="4" w:space="0" w:color="auto"/>
            </w:tcBorders>
          </w:tcPr>
          <w:p w14:paraId="156B1212" w14:textId="77777777" w:rsidR="005C3E7E" w:rsidRPr="00E649CB" w:rsidRDefault="005C3E7E" w:rsidP="00E649CB">
            <w:pPr>
              <w:widowControl w:val="0"/>
              <w:overflowPunct w:val="0"/>
              <w:autoSpaceDE w:val="0"/>
              <w:autoSpaceDN w:val="0"/>
              <w:adjustRightInd w:val="0"/>
              <w:spacing w:after="0" w:line="238" w:lineRule="auto"/>
              <w:jc w:val="both"/>
              <w:rPr>
                <w:rFonts w:cs="Calibri"/>
                <w:bCs/>
                <w:sz w:val="20"/>
              </w:rPr>
            </w:pPr>
          </w:p>
        </w:tc>
        <w:tc>
          <w:tcPr>
            <w:tcW w:w="3534" w:type="dxa"/>
            <w:tcBorders>
              <w:top w:val="single" w:sz="4" w:space="0" w:color="auto"/>
              <w:bottom w:val="single" w:sz="4" w:space="0" w:color="auto"/>
            </w:tcBorders>
          </w:tcPr>
          <w:p w14:paraId="47A0FFAD" w14:textId="77777777" w:rsidR="005C3E7E" w:rsidRPr="00E649CB" w:rsidRDefault="005C3E7E" w:rsidP="00E649CB">
            <w:pPr>
              <w:widowControl w:val="0"/>
              <w:overflowPunct w:val="0"/>
              <w:autoSpaceDE w:val="0"/>
              <w:autoSpaceDN w:val="0"/>
              <w:adjustRightInd w:val="0"/>
              <w:spacing w:after="0" w:line="238" w:lineRule="auto"/>
              <w:jc w:val="both"/>
              <w:rPr>
                <w:rFonts w:cs="Calibri"/>
                <w:bCs/>
                <w:sz w:val="20"/>
              </w:rPr>
            </w:pPr>
          </w:p>
        </w:tc>
      </w:tr>
      <w:tr w:rsidR="005C3E7E" w14:paraId="1FD1B828" w14:textId="77777777" w:rsidTr="009E57EC">
        <w:tc>
          <w:tcPr>
            <w:tcW w:w="3535" w:type="dxa"/>
            <w:tcBorders>
              <w:top w:val="single" w:sz="4" w:space="0" w:color="auto"/>
              <w:left w:val="single" w:sz="4" w:space="0" w:color="auto"/>
              <w:bottom w:val="single" w:sz="4" w:space="0" w:color="auto"/>
            </w:tcBorders>
          </w:tcPr>
          <w:p w14:paraId="12DC672B" w14:textId="77777777" w:rsidR="005C3E7E" w:rsidRPr="00E649CB" w:rsidRDefault="00BA2FF4" w:rsidP="00E649CB">
            <w:pPr>
              <w:widowControl w:val="0"/>
              <w:overflowPunct w:val="0"/>
              <w:autoSpaceDE w:val="0"/>
              <w:autoSpaceDN w:val="0"/>
              <w:adjustRightInd w:val="0"/>
              <w:spacing w:after="0" w:line="238" w:lineRule="auto"/>
              <w:jc w:val="both"/>
              <w:rPr>
                <w:rFonts w:cs="Calibri"/>
                <w:bCs/>
                <w:sz w:val="20"/>
              </w:rPr>
            </w:pPr>
            <w:r>
              <w:rPr>
                <w:rFonts w:ascii="Calibri" w:hAnsi="Calibri" w:cs="Calibri"/>
                <w:b/>
                <w:bCs/>
                <w:sz w:val="20"/>
              </w:rPr>
              <w:t>Titanium Dioxide (13463-67-7)</w:t>
            </w:r>
          </w:p>
        </w:tc>
        <w:tc>
          <w:tcPr>
            <w:tcW w:w="3553" w:type="dxa"/>
            <w:tcBorders>
              <w:top w:val="single" w:sz="4" w:space="0" w:color="auto"/>
              <w:bottom w:val="single" w:sz="4" w:space="0" w:color="auto"/>
            </w:tcBorders>
          </w:tcPr>
          <w:p w14:paraId="2C6E860F" w14:textId="77777777" w:rsidR="005C3E7E" w:rsidRPr="00E649CB" w:rsidRDefault="005C3E7E" w:rsidP="00E649CB">
            <w:pPr>
              <w:widowControl w:val="0"/>
              <w:overflowPunct w:val="0"/>
              <w:autoSpaceDE w:val="0"/>
              <w:autoSpaceDN w:val="0"/>
              <w:adjustRightInd w:val="0"/>
              <w:spacing w:after="0" w:line="238" w:lineRule="auto"/>
              <w:jc w:val="both"/>
              <w:rPr>
                <w:rFonts w:cs="Calibri"/>
                <w:bCs/>
                <w:sz w:val="20"/>
              </w:rPr>
            </w:pPr>
          </w:p>
        </w:tc>
        <w:tc>
          <w:tcPr>
            <w:tcW w:w="3534" w:type="dxa"/>
            <w:tcBorders>
              <w:top w:val="single" w:sz="4" w:space="0" w:color="auto"/>
              <w:bottom w:val="single" w:sz="4" w:space="0" w:color="auto"/>
              <w:right w:val="single" w:sz="4" w:space="0" w:color="auto"/>
            </w:tcBorders>
          </w:tcPr>
          <w:p w14:paraId="2719B216" w14:textId="77777777" w:rsidR="005C3E7E" w:rsidRPr="00E649CB" w:rsidRDefault="005C3E7E" w:rsidP="00E649CB">
            <w:pPr>
              <w:widowControl w:val="0"/>
              <w:overflowPunct w:val="0"/>
              <w:autoSpaceDE w:val="0"/>
              <w:autoSpaceDN w:val="0"/>
              <w:adjustRightInd w:val="0"/>
              <w:spacing w:after="0" w:line="238" w:lineRule="auto"/>
              <w:jc w:val="both"/>
              <w:rPr>
                <w:rFonts w:cs="Calibri"/>
                <w:bCs/>
                <w:sz w:val="20"/>
              </w:rPr>
            </w:pPr>
          </w:p>
        </w:tc>
      </w:tr>
      <w:tr w:rsidR="005C3E7E" w14:paraId="33D3D5FE" w14:textId="77777777" w:rsidTr="009E57EC">
        <w:tc>
          <w:tcPr>
            <w:tcW w:w="3535" w:type="dxa"/>
            <w:tcBorders>
              <w:top w:val="single" w:sz="4" w:space="0" w:color="auto"/>
              <w:left w:val="single" w:sz="4" w:space="0" w:color="auto"/>
              <w:bottom w:val="single" w:sz="4" w:space="0" w:color="auto"/>
              <w:right w:val="single" w:sz="4" w:space="0" w:color="auto"/>
            </w:tcBorders>
          </w:tcPr>
          <w:p w14:paraId="4B9298EB" w14:textId="77777777" w:rsidR="005C3E7E" w:rsidRPr="0011124E" w:rsidRDefault="005C3E7E" w:rsidP="005C3E7E">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Cs/>
                <w:sz w:val="20"/>
              </w:rPr>
              <w:t>USA ACGIH</w:t>
            </w:r>
          </w:p>
        </w:tc>
        <w:tc>
          <w:tcPr>
            <w:tcW w:w="3553" w:type="dxa"/>
            <w:tcBorders>
              <w:top w:val="single" w:sz="4" w:space="0" w:color="auto"/>
              <w:left w:val="single" w:sz="4" w:space="0" w:color="auto"/>
              <w:bottom w:val="single" w:sz="4" w:space="0" w:color="auto"/>
              <w:right w:val="single" w:sz="4" w:space="0" w:color="auto"/>
            </w:tcBorders>
          </w:tcPr>
          <w:p w14:paraId="520146A9" w14:textId="77777777" w:rsidR="005C3E7E" w:rsidRPr="00E649CB" w:rsidRDefault="00BA2FF4" w:rsidP="00BA2FF4">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ACGIH TWA</w:t>
            </w:r>
            <w:r w:rsidR="005C3E7E">
              <w:rPr>
                <w:rFonts w:ascii="Calibri" w:hAnsi="Calibri" w:cs="Calibri"/>
                <w:bCs/>
                <w:sz w:val="20"/>
              </w:rPr>
              <w:t xml:space="preserve"> (mg/m</w:t>
            </w:r>
            <w:r w:rsidR="005C3E7E">
              <w:rPr>
                <w:rFonts w:ascii="Calibri" w:hAnsi="Calibri" w:cs="Calibri"/>
                <w:bCs/>
                <w:sz w:val="20"/>
                <w:vertAlign w:val="superscript"/>
              </w:rPr>
              <w:t>3</w:t>
            </w:r>
            <w:r w:rsidR="005C3E7E">
              <w:rPr>
                <w:rFonts w:ascii="Calibri" w:hAnsi="Calibr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1600B2B0" w14:textId="77777777" w:rsidR="005C3E7E" w:rsidRPr="00E649CB" w:rsidRDefault="00BA2FF4" w:rsidP="005C3E7E">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10</w:t>
            </w:r>
            <w:r w:rsidR="005C3E7E">
              <w:rPr>
                <w:rFonts w:ascii="Calibri" w:hAnsi="Calibri" w:cs="Calibri"/>
                <w:bCs/>
                <w:sz w:val="20"/>
              </w:rPr>
              <w:t xml:space="preserve"> mg/m</w:t>
            </w:r>
            <w:r w:rsidR="005C3E7E">
              <w:rPr>
                <w:rFonts w:ascii="Calibri" w:hAnsi="Calibri" w:cs="Calibri"/>
                <w:bCs/>
                <w:sz w:val="20"/>
                <w:vertAlign w:val="superscript"/>
              </w:rPr>
              <w:t>3</w:t>
            </w:r>
          </w:p>
        </w:tc>
      </w:tr>
      <w:tr w:rsidR="005C3E7E" w14:paraId="71BB8944" w14:textId="77777777" w:rsidTr="009E57EC">
        <w:tc>
          <w:tcPr>
            <w:tcW w:w="3535" w:type="dxa"/>
            <w:tcBorders>
              <w:top w:val="single" w:sz="4" w:space="0" w:color="auto"/>
              <w:left w:val="single" w:sz="4" w:space="0" w:color="auto"/>
              <w:bottom w:val="single" w:sz="4" w:space="0" w:color="auto"/>
              <w:right w:val="single" w:sz="4" w:space="0" w:color="auto"/>
            </w:tcBorders>
          </w:tcPr>
          <w:p w14:paraId="60C532C2" w14:textId="77777777" w:rsidR="005C3E7E" w:rsidRPr="00E649CB" w:rsidRDefault="005C3E7E" w:rsidP="005C3E7E">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USA OSHA</w:t>
            </w:r>
          </w:p>
        </w:tc>
        <w:tc>
          <w:tcPr>
            <w:tcW w:w="3553" w:type="dxa"/>
            <w:tcBorders>
              <w:top w:val="single" w:sz="4" w:space="0" w:color="auto"/>
              <w:left w:val="single" w:sz="4" w:space="0" w:color="auto"/>
              <w:bottom w:val="single" w:sz="4" w:space="0" w:color="auto"/>
              <w:right w:val="single" w:sz="4" w:space="0" w:color="auto"/>
            </w:tcBorders>
          </w:tcPr>
          <w:p w14:paraId="0839333E" w14:textId="77777777" w:rsidR="005C3E7E" w:rsidRPr="000D3631" w:rsidRDefault="005C3E7E" w:rsidP="005C3E7E">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OSHA PEL (TWA) (mg/m</w:t>
            </w:r>
            <w:r>
              <w:rPr>
                <w:rFonts w:ascii="Calibri" w:hAnsi="Calibri" w:cs="Calibri"/>
                <w:bCs/>
                <w:sz w:val="20"/>
                <w:vertAlign w:val="superscript"/>
              </w:rPr>
              <w:t>3</w:t>
            </w:r>
            <w:r>
              <w:rPr>
                <w:rFonts w:ascii="Calibri" w:hAnsi="Calibr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156F812E" w14:textId="77777777" w:rsidR="005C3E7E" w:rsidRPr="000D3631" w:rsidRDefault="00BA2FF4" w:rsidP="005C3E7E">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1</w:t>
            </w:r>
            <w:r w:rsidR="005C3E7E">
              <w:rPr>
                <w:rFonts w:ascii="Calibri" w:hAnsi="Calibri" w:cs="Calibri"/>
                <w:bCs/>
                <w:sz w:val="20"/>
              </w:rPr>
              <w:t>5 mg/m</w:t>
            </w:r>
            <w:r w:rsidR="005C3E7E">
              <w:rPr>
                <w:rFonts w:ascii="Calibri" w:hAnsi="Calibri" w:cs="Calibri"/>
                <w:bCs/>
                <w:sz w:val="20"/>
                <w:vertAlign w:val="superscript"/>
              </w:rPr>
              <w:t>3</w:t>
            </w:r>
          </w:p>
        </w:tc>
      </w:tr>
      <w:tr w:rsidR="00BA2FF4" w14:paraId="7173958E" w14:textId="77777777" w:rsidTr="009E57EC">
        <w:tc>
          <w:tcPr>
            <w:tcW w:w="3535" w:type="dxa"/>
            <w:tcBorders>
              <w:top w:val="single" w:sz="4" w:space="0" w:color="auto"/>
              <w:left w:val="single" w:sz="4" w:space="0" w:color="auto"/>
              <w:bottom w:val="single" w:sz="4" w:space="0" w:color="auto"/>
              <w:right w:val="single" w:sz="4" w:space="0" w:color="auto"/>
            </w:tcBorders>
          </w:tcPr>
          <w:p w14:paraId="428DE173" w14:textId="77777777" w:rsidR="00BA2FF4" w:rsidRPr="00BA2FF4" w:rsidRDefault="00BA2FF4" w:rsidP="005C3E7E">
            <w:pPr>
              <w:widowControl w:val="0"/>
              <w:overflowPunct w:val="0"/>
              <w:autoSpaceDE w:val="0"/>
              <w:autoSpaceDN w:val="0"/>
              <w:adjustRightInd w:val="0"/>
              <w:spacing w:after="0" w:line="238" w:lineRule="auto"/>
              <w:jc w:val="both"/>
              <w:rPr>
                <w:rFonts w:ascii="Calibri" w:hAnsi="Calibri" w:cs="Calibri"/>
                <w:bCs/>
                <w:sz w:val="20"/>
              </w:rPr>
            </w:pPr>
            <w:r w:rsidRPr="00BA2FF4">
              <w:rPr>
                <w:rFonts w:ascii="Calibri" w:hAnsi="Calibri" w:cs="Calibri"/>
                <w:bCs/>
                <w:sz w:val="20"/>
              </w:rPr>
              <w:t>USA IDLH</w:t>
            </w:r>
          </w:p>
        </w:tc>
        <w:tc>
          <w:tcPr>
            <w:tcW w:w="3553" w:type="dxa"/>
            <w:tcBorders>
              <w:top w:val="single" w:sz="4" w:space="0" w:color="auto"/>
              <w:left w:val="single" w:sz="4" w:space="0" w:color="auto"/>
              <w:bottom w:val="single" w:sz="4" w:space="0" w:color="auto"/>
              <w:right w:val="single" w:sz="4" w:space="0" w:color="auto"/>
            </w:tcBorders>
          </w:tcPr>
          <w:p w14:paraId="580EDA68" w14:textId="77777777" w:rsidR="00BA2FF4" w:rsidRPr="00BA2FF4" w:rsidRDefault="00BA2FF4" w:rsidP="005C3E7E">
            <w:pPr>
              <w:widowControl w:val="0"/>
              <w:overflowPunct w:val="0"/>
              <w:autoSpaceDE w:val="0"/>
              <w:autoSpaceDN w:val="0"/>
              <w:adjustRightInd w:val="0"/>
              <w:spacing w:after="0" w:line="238" w:lineRule="auto"/>
              <w:jc w:val="both"/>
              <w:rPr>
                <w:rFonts w:ascii="Calibri" w:hAnsi="Calibri" w:cs="Calibri"/>
                <w:bCs/>
                <w:sz w:val="20"/>
              </w:rPr>
            </w:pPr>
            <w:r w:rsidRPr="00BA2FF4">
              <w:rPr>
                <w:rFonts w:ascii="Calibri" w:hAnsi="Calibri" w:cs="Calibri"/>
                <w:bCs/>
                <w:sz w:val="20"/>
              </w:rPr>
              <w:t>US IDLH (mg/m3)</w:t>
            </w:r>
          </w:p>
        </w:tc>
        <w:tc>
          <w:tcPr>
            <w:tcW w:w="3534" w:type="dxa"/>
            <w:tcBorders>
              <w:top w:val="single" w:sz="4" w:space="0" w:color="auto"/>
              <w:left w:val="single" w:sz="4" w:space="0" w:color="auto"/>
              <w:bottom w:val="single" w:sz="4" w:space="0" w:color="auto"/>
              <w:right w:val="single" w:sz="4" w:space="0" w:color="auto"/>
            </w:tcBorders>
          </w:tcPr>
          <w:p w14:paraId="4CDDBB9F" w14:textId="77777777" w:rsidR="00BA2FF4" w:rsidRPr="00BA2FF4" w:rsidRDefault="00BA2FF4" w:rsidP="005C3E7E">
            <w:pPr>
              <w:widowControl w:val="0"/>
              <w:overflowPunct w:val="0"/>
              <w:autoSpaceDE w:val="0"/>
              <w:autoSpaceDN w:val="0"/>
              <w:adjustRightInd w:val="0"/>
              <w:spacing w:after="0" w:line="238" w:lineRule="auto"/>
              <w:jc w:val="both"/>
              <w:rPr>
                <w:rFonts w:ascii="Calibri" w:hAnsi="Calibri" w:cs="Calibri"/>
                <w:bCs/>
                <w:sz w:val="20"/>
              </w:rPr>
            </w:pPr>
            <w:r w:rsidRPr="00BA2FF4">
              <w:rPr>
                <w:rFonts w:ascii="Calibri" w:hAnsi="Calibri" w:cs="Calibri"/>
                <w:bCs/>
                <w:sz w:val="20"/>
              </w:rPr>
              <w:t>5000 mg/m3</w:t>
            </w:r>
          </w:p>
        </w:tc>
      </w:tr>
      <w:tr w:rsidR="005C3E7E" w:rsidRPr="005C3E7E" w14:paraId="24ECE99D" w14:textId="77777777" w:rsidTr="009E57EC">
        <w:tc>
          <w:tcPr>
            <w:tcW w:w="3535" w:type="dxa"/>
            <w:tcBorders>
              <w:top w:val="single" w:sz="4" w:space="0" w:color="auto"/>
              <w:left w:val="single" w:sz="4" w:space="0" w:color="auto"/>
              <w:bottom w:val="single" w:sz="4" w:space="0" w:color="auto"/>
              <w:right w:val="single" w:sz="4" w:space="0" w:color="auto"/>
            </w:tcBorders>
          </w:tcPr>
          <w:p w14:paraId="7A3D5DC5" w14:textId="77777777" w:rsidR="005C3E7E" w:rsidRPr="00BA2FF4" w:rsidRDefault="005C3E7E" w:rsidP="005C3E7E">
            <w:pPr>
              <w:widowControl w:val="0"/>
              <w:overflowPunct w:val="0"/>
              <w:autoSpaceDE w:val="0"/>
              <w:autoSpaceDN w:val="0"/>
              <w:adjustRightInd w:val="0"/>
              <w:spacing w:after="0" w:line="238" w:lineRule="auto"/>
              <w:jc w:val="both"/>
              <w:rPr>
                <w:rFonts w:asciiTheme="minorHAnsi" w:hAnsiTheme="minorHAnsi" w:cs="Calibri"/>
                <w:bCs/>
                <w:sz w:val="20"/>
              </w:rPr>
            </w:pPr>
            <w:r w:rsidRPr="00BA2FF4">
              <w:rPr>
                <w:rFonts w:asciiTheme="minorHAnsi" w:hAnsiTheme="minorHAnsi" w:cs="Calibri"/>
                <w:bCs/>
                <w:sz w:val="20"/>
              </w:rPr>
              <w:t>Mexico</w:t>
            </w:r>
          </w:p>
        </w:tc>
        <w:tc>
          <w:tcPr>
            <w:tcW w:w="3553" w:type="dxa"/>
            <w:tcBorders>
              <w:top w:val="single" w:sz="4" w:space="0" w:color="auto"/>
              <w:left w:val="single" w:sz="4" w:space="0" w:color="auto"/>
              <w:bottom w:val="single" w:sz="4" w:space="0" w:color="auto"/>
              <w:right w:val="single" w:sz="4" w:space="0" w:color="auto"/>
            </w:tcBorders>
          </w:tcPr>
          <w:p w14:paraId="1F435211" w14:textId="77777777" w:rsidR="005C3E7E" w:rsidRPr="00BA2FF4" w:rsidRDefault="005C3E7E" w:rsidP="005C3E7E">
            <w:pPr>
              <w:widowControl w:val="0"/>
              <w:overflowPunct w:val="0"/>
              <w:autoSpaceDE w:val="0"/>
              <w:autoSpaceDN w:val="0"/>
              <w:adjustRightInd w:val="0"/>
              <w:spacing w:after="0" w:line="238" w:lineRule="auto"/>
              <w:jc w:val="both"/>
              <w:rPr>
                <w:rFonts w:asciiTheme="minorHAnsi" w:hAnsiTheme="minorHAnsi" w:cs="Calibri"/>
                <w:bCs/>
                <w:sz w:val="20"/>
              </w:rPr>
            </w:pPr>
            <w:r w:rsidRPr="00BA2FF4">
              <w:rPr>
                <w:rFonts w:asciiTheme="minorHAnsi" w:hAnsiTheme="minorHAnsi" w:cs="Calibri"/>
                <w:bCs/>
                <w:sz w:val="20"/>
              </w:rPr>
              <w:t>OEL TWA (mg/m</w:t>
            </w:r>
            <w:r w:rsidRPr="00BA2FF4">
              <w:rPr>
                <w:rFonts w:asciiTheme="minorHAnsi" w:hAnsiTheme="minorHAnsi" w:cs="Calibri"/>
                <w:bCs/>
                <w:sz w:val="20"/>
                <w:vertAlign w:val="superscript"/>
              </w:rPr>
              <w:t>3</w:t>
            </w:r>
            <w:r w:rsidRPr="00BA2FF4">
              <w:rPr>
                <w:rFonts w:asciiTheme="minorHAnsi" w:hAnsiTheme="minorHAns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74B0279F" w14:textId="77777777" w:rsidR="005C3E7E" w:rsidRPr="00BA2FF4" w:rsidRDefault="00BA2FF4" w:rsidP="005C3E7E">
            <w:pPr>
              <w:widowControl w:val="0"/>
              <w:overflowPunct w:val="0"/>
              <w:autoSpaceDE w:val="0"/>
              <w:autoSpaceDN w:val="0"/>
              <w:adjustRightInd w:val="0"/>
              <w:spacing w:after="0" w:line="238" w:lineRule="auto"/>
              <w:jc w:val="both"/>
              <w:rPr>
                <w:rFonts w:asciiTheme="minorHAnsi" w:hAnsiTheme="minorHAnsi" w:cs="Calibri"/>
                <w:bCs/>
                <w:sz w:val="20"/>
              </w:rPr>
            </w:pPr>
            <w:r>
              <w:rPr>
                <w:rFonts w:asciiTheme="minorHAnsi" w:hAnsiTheme="minorHAnsi" w:cs="Calibri"/>
                <w:bCs/>
                <w:sz w:val="20"/>
              </w:rPr>
              <w:t>10</w:t>
            </w:r>
            <w:r w:rsidR="005C3E7E" w:rsidRPr="00BA2FF4">
              <w:rPr>
                <w:rFonts w:asciiTheme="minorHAnsi" w:hAnsiTheme="minorHAnsi" w:cs="Calibri"/>
                <w:bCs/>
                <w:sz w:val="20"/>
              </w:rPr>
              <w:t xml:space="preserve"> mg/m</w:t>
            </w:r>
            <w:r w:rsidR="005C3E7E" w:rsidRPr="00BA2FF4">
              <w:rPr>
                <w:rFonts w:asciiTheme="minorHAnsi" w:hAnsiTheme="minorHAnsi" w:cs="Calibri"/>
                <w:bCs/>
                <w:sz w:val="20"/>
                <w:vertAlign w:val="superscript"/>
              </w:rPr>
              <w:t>3</w:t>
            </w:r>
          </w:p>
        </w:tc>
      </w:tr>
      <w:tr w:rsidR="00BA2FF4" w:rsidRPr="005C3E7E" w14:paraId="484EB397" w14:textId="77777777" w:rsidTr="009E57EC">
        <w:tc>
          <w:tcPr>
            <w:tcW w:w="3535" w:type="dxa"/>
            <w:tcBorders>
              <w:top w:val="single" w:sz="4" w:space="0" w:color="auto"/>
              <w:left w:val="single" w:sz="4" w:space="0" w:color="auto"/>
              <w:bottom w:val="single" w:sz="4" w:space="0" w:color="auto"/>
              <w:right w:val="single" w:sz="4" w:space="0" w:color="auto"/>
            </w:tcBorders>
          </w:tcPr>
          <w:p w14:paraId="2FCAE069" w14:textId="77777777" w:rsidR="00BA2FF4" w:rsidRPr="00BA2FF4" w:rsidRDefault="00BA2FF4" w:rsidP="005C3E7E">
            <w:pPr>
              <w:widowControl w:val="0"/>
              <w:overflowPunct w:val="0"/>
              <w:autoSpaceDE w:val="0"/>
              <w:autoSpaceDN w:val="0"/>
              <w:adjustRightInd w:val="0"/>
              <w:spacing w:after="0" w:line="238" w:lineRule="auto"/>
              <w:jc w:val="both"/>
              <w:rPr>
                <w:rFonts w:asciiTheme="minorHAnsi" w:hAnsiTheme="minorHAnsi" w:cs="Calibri"/>
                <w:bCs/>
                <w:sz w:val="20"/>
              </w:rPr>
            </w:pPr>
            <w:r w:rsidRPr="00BA2FF4">
              <w:rPr>
                <w:rFonts w:asciiTheme="minorHAnsi" w:hAnsiTheme="minorHAnsi" w:cs="Calibri"/>
                <w:bCs/>
                <w:sz w:val="20"/>
              </w:rPr>
              <w:t>Mexico</w:t>
            </w:r>
          </w:p>
        </w:tc>
        <w:tc>
          <w:tcPr>
            <w:tcW w:w="3553" w:type="dxa"/>
            <w:tcBorders>
              <w:top w:val="single" w:sz="4" w:space="0" w:color="auto"/>
              <w:left w:val="single" w:sz="4" w:space="0" w:color="auto"/>
              <w:bottom w:val="single" w:sz="4" w:space="0" w:color="auto"/>
              <w:right w:val="single" w:sz="4" w:space="0" w:color="auto"/>
            </w:tcBorders>
          </w:tcPr>
          <w:p w14:paraId="150FF4B6" w14:textId="77777777" w:rsidR="00BA2FF4" w:rsidRPr="00BA2FF4" w:rsidRDefault="00BA2FF4" w:rsidP="005C3E7E">
            <w:pPr>
              <w:widowControl w:val="0"/>
              <w:overflowPunct w:val="0"/>
              <w:autoSpaceDE w:val="0"/>
              <w:autoSpaceDN w:val="0"/>
              <w:adjustRightInd w:val="0"/>
              <w:spacing w:after="0" w:line="238" w:lineRule="auto"/>
              <w:jc w:val="both"/>
              <w:rPr>
                <w:rFonts w:asciiTheme="minorHAnsi" w:hAnsiTheme="minorHAnsi" w:cs="Calibri"/>
                <w:bCs/>
                <w:sz w:val="20"/>
              </w:rPr>
            </w:pPr>
            <w:r>
              <w:rPr>
                <w:rFonts w:asciiTheme="minorHAnsi" w:hAnsiTheme="minorHAnsi" w:cs="Calibri"/>
                <w:bCs/>
                <w:sz w:val="20"/>
              </w:rPr>
              <w:t>OEL STEL (mg/m</w:t>
            </w:r>
            <w:r>
              <w:rPr>
                <w:rFonts w:asciiTheme="minorHAnsi" w:hAnsiTheme="minorHAnsi" w:cs="Calibri"/>
                <w:bCs/>
                <w:sz w:val="20"/>
                <w:vertAlign w:val="superscript"/>
              </w:rPr>
              <w:t>3</w:t>
            </w:r>
            <w:r>
              <w:rPr>
                <w:rFonts w:asciiTheme="minorHAnsi" w:hAnsiTheme="minorHAns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202BB86B" w14:textId="77777777" w:rsidR="00BA2FF4" w:rsidRPr="00BA2FF4" w:rsidRDefault="00BA2FF4" w:rsidP="005C3E7E">
            <w:pPr>
              <w:widowControl w:val="0"/>
              <w:overflowPunct w:val="0"/>
              <w:autoSpaceDE w:val="0"/>
              <w:autoSpaceDN w:val="0"/>
              <w:adjustRightInd w:val="0"/>
              <w:spacing w:after="0" w:line="238" w:lineRule="auto"/>
              <w:jc w:val="both"/>
              <w:rPr>
                <w:rFonts w:asciiTheme="minorHAnsi" w:hAnsiTheme="minorHAnsi" w:cs="Calibri"/>
                <w:bCs/>
                <w:sz w:val="20"/>
              </w:rPr>
            </w:pPr>
            <w:r>
              <w:rPr>
                <w:rFonts w:asciiTheme="minorHAnsi" w:hAnsiTheme="minorHAnsi" w:cs="Calibri"/>
                <w:bCs/>
                <w:sz w:val="20"/>
              </w:rPr>
              <w:t>20 mg/m</w:t>
            </w:r>
            <w:r>
              <w:rPr>
                <w:rFonts w:asciiTheme="minorHAnsi" w:hAnsiTheme="minorHAnsi" w:cs="Calibri"/>
                <w:bCs/>
                <w:sz w:val="20"/>
                <w:vertAlign w:val="superscript"/>
              </w:rPr>
              <w:t>3</w:t>
            </w:r>
          </w:p>
        </w:tc>
      </w:tr>
      <w:tr w:rsidR="005C3E7E" w14:paraId="21CA0B3B" w14:textId="77777777" w:rsidTr="009E57EC">
        <w:tc>
          <w:tcPr>
            <w:tcW w:w="3535" w:type="dxa"/>
            <w:tcBorders>
              <w:top w:val="single" w:sz="4" w:space="0" w:color="auto"/>
              <w:left w:val="single" w:sz="4" w:space="0" w:color="auto"/>
              <w:bottom w:val="single" w:sz="4" w:space="0" w:color="auto"/>
              <w:right w:val="single" w:sz="4" w:space="0" w:color="auto"/>
            </w:tcBorders>
          </w:tcPr>
          <w:p w14:paraId="0E4C9614" w14:textId="77777777" w:rsidR="005C3E7E" w:rsidRPr="00E649CB" w:rsidRDefault="005C3E7E" w:rsidP="005C3E7E">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Ontario</w:t>
            </w:r>
          </w:p>
        </w:tc>
        <w:tc>
          <w:tcPr>
            <w:tcW w:w="3553" w:type="dxa"/>
            <w:tcBorders>
              <w:top w:val="single" w:sz="4" w:space="0" w:color="auto"/>
              <w:left w:val="single" w:sz="4" w:space="0" w:color="auto"/>
              <w:bottom w:val="single" w:sz="4" w:space="0" w:color="auto"/>
              <w:right w:val="single" w:sz="4" w:space="0" w:color="auto"/>
            </w:tcBorders>
          </w:tcPr>
          <w:p w14:paraId="2B263829" w14:textId="77777777" w:rsidR="005C3E7E" w:rsidRPr="005C3E7E" w:rsidRDefault="005C3E7E" w:rsidP="005C3E7E">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OEL TWA (mg/m</w:t>
            </w:r>
            <w:r>
              <w:rPr>
                <w:rFonts w:ascii="Calibri" w:hAnsi="Calibri" w:cs="Calibri"/>
                <w:bCs/>
                <w:sz w:val="20"/>
                <w:vertAlign w:val="superscript"/>
              </w:rPr>
              <w:t>3</w:t>
            </w:r>
            <w:r>
              <w:rPr>
                <w:rFonts w:ascii="Calibri" w:hAnsi="Calibr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74454DE4" w14:textId="77777777" w:rsidR="005C3E7E" w:rsidRPr="005C3E7E" w:rsidRDefault="00BA2FF4" w:rsidP="005C3E7E">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10</w:t>
            </w:r>
            <w:r w:rsidR="005C3E7E">
              <w:rPr>
                <w:rFonts w:ascii="Calibri" w:hAnsi="Calibri" w:cs="Calibri"/>
                <w:bCs/>
                <w:sz w:val="20"/>
              </w:rPr>
              <w:t xml:space="preserve"> mg/m</w:t>
            </w:r>
            <w:r w:rsidR="005C3E7E">
              <w:rPr>
                <w:rFonts w:ascii="Calibri" w:hAnsi="Calibri" w:cs="Calibri"/>
                <w:bCs/>
                <w:sz w:val="20"/>
                <w:vertAlign w:val="superscript"/>
              </w:rPr>
              <w:t>3</w:t>
            </w:r>
          </w:p>
        </w:tc>
      </w:tr>
      <w:tr w:rsidR="008B78D7" w14:paraId="3DE47A18" w14:textId="77777777" w:rsidTr="009E57EC">
        <w:tc>
          <w:tcPr>
            <w:tcW w:w="3535" w:type="dxa"/>
            <w:tcBorders>
              <w:top w:val="single" w:sz="4" w:space="0" w:color="auto"/>
              <w:bottom w:val="single" w:sz="4" w:space="0" w:color="auto"/>
            </w:tcBorders>
          </w:tcPr>
          <w:p w14:paraId="5F1DA362" w14:textId="77777777" w:rsidR="008B78D7" w:rsidRPr="00E649CB" w:rsidRDefault="008B78D7" w:rsidP="005C3E7E">
            <w:pPr>
              <w:widowControl w:val="0"/>
              <w:overflowPunct w:val="0"/>
              <w:autoSpaceDE w:val="0"/>
              <w:autoSpaceDN w:val="0"/>
              <w:adjustRightInd w:val="0"/>
              <w:spacing w:after="0" w:line="238" w:lineRule="auto"/>
              <w:jc w:val="both"/>
              <w:rPr>
                <w:rFonts w:cs="Calibri"/>
                <w:bCs/>
                <w:sz w:val="20"/>
              </w:rPr>
            </w:pPr>
          </w:p>
        </w:tc>
        <w:tc>
          <w:tcPr>
            <w:tcW w:w="3553" w:type="dxa"/>
            <w:tcBorders>
              <w:top w:val="single" w:sz="4" w:space="0" w:color="auto"/>
              <w:bottom w:val="single" w:sz="4" w:space="0" w:color="auto"/>
            </w:tcBorders>
          </w:tcPr>
          <w:p w14:paraId="0F11D559" w14:textId="77777777" w:rsidR="008B78D7" w:rsidRPr="005C3E7E" w:rsidRDefault="008B78D7" w:rsidP="005C3E7E">
            <w:pPr>
              <w:widowControl w:val="0"/>
              <w:overflowPunct w:val="0"/>
              <w:autoSpaceDE w:val="0"/>
              <w:autoSpaceDN w:val="0"/>
              <w:adjustRightInd w:val="0"/>
              <w:spacing w:after="0" w:line="238" w:lineRule="auto"/>
              <w:jc w:val="both"/>
              <w:rPr>
                <w:rFonts w:cs="Calibri"/>
                <w:bCs/>
                <w:sz w:val="20"/>
              </w:rPr>
            </w:pPr>
          </w:p>
        </w:tc>
        <w:tc>
          <w:tcPr>
            <w:tcW w:w="3534" w:type="dxa"/>
            <w:tcBorders>
              <w:top w:val="single" w:sz="4" w:space="0" w:color="auto"/>
              <w:bottom w:val="single" w:sz="4" w:space="0" w:color="auto"/>
            </w:tcBorders>
          </w:tcPr>
          <w:p w14:paraId="3A327CA4" w14:textId="77777777" w:rsidR="008B78D7" w:rsidRPr="005C3E7E" w:rsidRDefault="008B78D7" w:rsidP="005C3E7E">
            <w:pPr>
              <w:widowControl w:val="0"/>
              <w:overflowPunct w:val="0"/>
              <w:autoSpaceDE w:val="0"/>
              <w:autoSpaceDN w:val="0"/>
              <w:adjustRightInd w:val="0"/>
              <w:spacing w:after="0" w:line="238" w:lineRule="auto"/>
              <w:jc w:val="both"/>
              <w:rPr>
                <w:rFonts w:cs="Calibri"/>
                <w:bCs/>
                <w:sz w:val="20"/>
              </w:rPr>
            </w:pPr>
          </w:p>
        </w:tc>
      </w:tr>
      <w:tr w:rsidR="008B78D7" w14:paraId="3B3D19E0" w14:textId="77777777" w:rsidTr="009E57EC">
        <w:tc>
          <w:tcPr>
            <w:tcW w:w="3535" w:type="dxa"/>
            <w:tcBorders>
              <w:top w:val="single" w:sz="4" w:space="0" w:color="auto"/>
              <w:left w:val="single" w:sz="4" w:space="0" w:color="auto"/>
              <w:bottom w:val="single" w:sz="4" w:space="0" w:color="auto"/>
            </w:tcBorders>
          </w:tcPr>
          <w:p w14:paraId="012CAE62" w14:textId="59C39E3C" w:rsidR="008B78D7" w:rsidRPr="005C3E7E" w:rsidRDefault="00A84BB1" w:rsidP="00BA2FF4">
            <w:pPr>
              <w:widowControl w:val="0"/>
              <w:overflowPunct w:val="0"/>
              <w:autoSpaceDE w:val="0"/>
              <w:autoSpaceDN w:val="0"/>
              <w:adjustRightInd w:val="0"/>
              <w:spacing w:after="0" w:line="238" w:lineRule="auto"/>
              <w:jc w:val="both"/>
              <w:rPr>
                <w:rFonts w:ascii="Calibri" w:hAnsi="Calibri" w:cs="Calibri"/>
                <w:b/>
                <w:bCs/>
                <w:sz w:val="20"/>
                <w:szCs w:val="20"/>
              </w:rPr>
            </w:pPr>
            <w:r>
              <w:rPr>
                <w:rFonts w:ascii="Calibri" w:hAnsi="Calibri" w:cs="Calibri"/>
                <w:b/>
                <w:bCs/>
                <w:sz w:val="20"/>
                <w:szCs w:val="20"/>
              </w:rPr>
              <w:t>Aromatic Naphtha Type 1 (64742-95-6)</w:t>
            </w:r>
          </w:p>
        </w:tc>
        <w:tc>
          <w:tcPr>
            <w:tcW w:w="3553" w:type="dxa"/>
            <w:tcBorders>
              <w:top w:val="single" w:sz="4" w:space="0" w:color="auto"/>
              <w:bottom w:val="single" w:sz="4" w:space="0" w:color="auto"/>
            </w:tcBorders>
          </w:tcPr>
          <w:p w14:paraId="2A2A99E7" w14:textId="77777777" w:rsidR="008B78D7" w:rsidRPr="00E649CB" w:rsidRDefault="008B78D7" w:rsidP="00E649CB">
            <w:pPr>
              <w:widowControl w:val="0"/>
              <w:overflowPunct w:val="0"/>
              <w:autoSpaceDE w:val="0"/>
              <w:autoSpaceDN w:val="0"/>
              <w:adjustRightInd w:val="0"/>
              <w:spacing w:after="0" w:line="238" w:lineRule="auto"/>
              <w:jc w:val="both"/>
              <w:rPr>
                <w:rFonts w:ascii="Calibri" w:hAnsi="Calibri" w:cs="Calibri"/>
                <w:bCs/>
                <w:sz w:val="20"/>
                <w:szCs w:val="20"/>
              </w:rPr>
            </w:pPr>
          </w:p>
        </w:tc>
        <w:tc>
          <w:tcPr>
            <w:tcW w:w="3534" w:type="dxa"/>
            <w:tcBorders>
              <w:top w:val="single" w:sz="4" w:space="0" w:color="auto"/>
              <w:bottom w:val="single" w:sz="4" w:space="0" w:color="auto"/>
              <w:right w:val="single" w:sz="4" w:space="0" w:color="auto"/>
            </w:tcBorders>
          </w:tcPr>
          <w:p w14:paraId="3F5F0484" w14:textId="77777777" w:rsidR="008B78D7" w:rsidRPr="003F7456" w:rsidRDefault="008B78D7" w:rsidP="00E649CB">
            <w:pPr>
              <w:widowControl w:val="0"/>
              <w:overflowPunct w:val="0"/>
              <w:autoSpaceDE w:val="0"/>
              <w:autoSpaceDN w:val="0"/>
              <w:adjustRightInd w:val="0"/>
              <w:spacing w:after="0" w:line="238" w:lineRule="auto"/>
              <w:jc w:val="both"/>
              <w:rPr>
                <w:rFonts w:ascii="Calibri" w:hAnsi="Calibri" w:cs="Calibri"/>
                <w:bCs/>
                <w:sz w:val="20"/>
                <w:szCs w:val="20"/>
              </w:rPr>
            </w:pPr>
          </w:p>
        </w:tc>
      </w:tr>
      <w:tr w:rsidR="008B78D7" w14:paraId="5F6F77F0" w14:textId="77777777" w:rsidTr="009E57EC">
        <w:tc>
          <w:tcPr>
            <w:tcW w:w="3535" w:type="dxa"/>
            <w:tcBorders>
              <w:top w:val="single" w:sz="4" w:space="0" w:color="auto"/>
              <w:left w:val="single" w:sz="4" w:space="0" w:color="auto"/>
              <w:bottom w:val="single" w:sz="4" w:space="0" w:color="auto"/>
              <w:right w:val="single" w:sz="4" w:space="0" w:color="auto"/>
            </w:tcBorders>
          </w:tcPr>
          <w:p w14:paraId="32168755" w14:textId="29AAB977" w:rsidR="008B78D7" w:rsidRPr="00E649CB" w:rsidRDefault="008B78D7" w:rsidP="0018452A">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USA OSHA</w:t>
            </w:r>
            <w:r w:rsidR="009E57EC">
              <w:rPr>
                <w:rFonts w:ascii="Calibri" w:hAnsi="Calibri" w:cs="Calibri"/>
                <w:bCs/>
                <w:sz w:val="20"/>
                <w:szCs w:val="20"/>
              </w:rPr>
              <w:t xml:space="preserve"> for petroleum distillates</w:t>
            </w:r>
          </w:p>
        </w:tc>
        <w:tc>
          <w:tcPr>
            <w:tcW w:w="3553" w:type="dxa"/>
            <w:tcBorders>
              <w:top w:val="single" w:sz="4" w:space="0" w:color="auto"/>
              <w:left w:val="single" w:sz="4" w:space="0" w:color="auto"/>
              <w:bottom w:val="single" w:sz="4" w:space="0" w:color="auto"/>
              <w:right w:val="single" w:sz="4" w:space="0" w:color="auto"/>
            </w:tcBorders>
          </w:tcPr>
          <w:p w14:paraId="2552A35E" w14:textId="77777777" w:rsidR="008B78D7" w:rsidRPr="005C3E7E" w:rsidRDefault="008B78D7" w:rsidP="0018452A">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OSHA PEL (TWA) (mg/m</w:t>
            </w:r>
            <w:r>
              <w:rPr>
                <w:rFonts w:ascii="Calibri" w:hAnsi="Calibri" w:cs="Calibri"/>
                <w:bCs/>
                <w:sz w:val="20"/>
                <w:vertAlign w:val="superscript"/>
              </w:rPr>
              <w:t>3</w:t>
            </w:r>
            <w:r>
              <w:rPr>
                <w:rFonts w:ascii="Calibri" w:hAnsi="Calibri" w:cs="Calibri"/>
                <w:bCs/>
                <w:sz w:val="20"/>
              </w:rPr>
              <w:t>)</w:t>
            </w:r>
          </w:p>
        </w:tc>
        <w:tc>
          <w:tcPr>
            <w:tcW w:w="3534" w:type="dxa"/>
            <w:tcBorders>
              <w:top w:val="single" w:sz="4" w:space="0" w:color="auto"/>
              <w:left w:val="single" w:sz="4" w:space="0" w:color="auto"/>
              <w:bottom w:val="single" w:sz="4" w:space="0" w:color="auto"/>
              <w:right w:val="single" w:sz="4" w:space="0" w:color="auto"/>
            </w:tcBorders>
          </w:tcPr>
          <w:p w14:paraId="6E521EAB" w14:textId="23018EEC" w:rsidR="008B78D7" w:rsidRPr="00E649CB" w:rsidRDefault="008D00EA" w:rsidP="00E649CB">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 xml:space="preserve">2000 </w:t>
            </w:r>
            <w:r>
              <w:rPr>
                <w:rFonts w:ascii="Calibri" w:hAnsi="Calibri" w:cs="Calibri"/>
                <w:bCs/>
                <w:sz w:val="20"/>
              </w:rPr>
              <w:t>mg/m</w:t>
            </w:r>
            <w:r>
              <w:rPr>
                <w:rFonts w:ascii="Calibri" w:hAnsi="Calibri" w:cs="Calibri"/>
                <w:bCs/>
                <w:sz w:val="20"/>
                <w:vertAlign w:val="superscript"/>
              </w:rPr>
              <w:t>3</w:t>
            </w:r>
          </w:p>
        </w:tc>
      </w:tr>
    </w:tbl>
    <w:p w14:paraId="7E3DD3AF" w14:textId="77777777" w:rsidR="009E57EC" w:rsidRDefault="009E57EC" w:rsidP="009B5B8A">
      <w:pPr>
        <w:widowControl w:val="0"/>
        <w:autoSpaceDE w:val="0"/>
        <w:autoSpaceDN w:val="0"/>
        <w:adjustRightInd w:val="0"/>
        <w:spacing w:after="0" w:line="200" w:lineRule="exact"/>
        <w:ind w:left="90"/>
        <w:rPr>
          <w:rFonts w:cs="Calibri"/>
          <w:b/>
          <w:szCs w:val="24"/>
          <w:u w:val="single"/>
        </w:rPr>
      </w:pPr>
    </w:p>
    <w:p w14:paraId="65D98D1F" w14:textId="1D2A63A8" w:rsidR="00965FA6" w:rsidRPr="001B575A" w:rsidRDefault="008C74B8" w:rsidP="009B5B8A">
      <w:pPr>
        <w:widowControl w:val="0"/>
        <w:autoSpaceDE w:val="0"/>
        <w:autoSpaceDN w:val="0"/>
        <w:adjustRightInd w:val="0"/>
        <w:spacing w:after="0" w:line="200" w:lineRule="exact"/>
        <w:ind w:left="90"/>
        <w:rPr>
          <w:rFonts w:cs="Calibri"/>
          <w:b/>
          <w:sz w:val="20"/>
          <w:szCs w:val="24"/>
          <w:u w:val="single"/>
        </w:rPr>
      </w:pPr>
      <w:r w:rsidRPr="001B575A">
        <w:rPr>
          <w:rFonts w:cs="Calibri"/>
          <w:b/>
          <w:szCs w:val="24"/>
          <w:u w:val="single"/>
        </w:rPr>
        <w:t>Exposure Controls</w:t>
      </w:r>
    </w:p>
    <w:p w14:paraId="6607C330" w14:textId="77777777" w:rsidR="008C74B8" w:rsidRPr="00911811" w:rsidRDefault="008C74B8" w:rsidP="008C74B8">
      <w:pPr>
        <w:widowControl w:val="0"/>
        <w:autoSpaceDE w:val="0"/>
        <w:autoSpaceDN w:val="0"/>
        <w:adjustRightInd w:val="0"/>
        <w:spacing w:after="0" w:line="200" w:lineRule="exact"/>
        <w:ind w:left="90"/>
        <w:rPr>
          <w:rFonts w:cs="Calibri"/>
          <w:sz w:val="20"/>
          <w:szCs w:val="24"/>
        </w:rPr>
      </w:pPr>
      <w:r>
        <w:rPr>
          <w:rFonts w:cs="Calibri"/>
          <w:b/>
          <w:sz w:val="20"/>
          <w:szCs w:val="24"/>
        </w:rPr>
        <w:t>Appropriate Engineering Controls</w:t>
      </w:r>
      <w:r w:rsidR="00911811">
        <w:rPr>
          <w:rFonts w:cs="Calibri"/>
          <w:b/>
          <w:sz w:val="20"/>
          <w:szCs w:val="24"/>
        </w:rPr>
        <w:t xml:space="preserve">: </w:t>
      </w:r>
      <w:r w:rsidR="00911811">
        <w:rPr>
          <w:rFonts w:cs="Calibri"/>
          <w:sz w:val="20"/>
          <w:szCs w:val="24"/>
        </w:rPr>
        <w:t xml:space="preserve">A system of local and/or general exhaust is recommended to keep employees exposures below the Airborne Exposure limits.  Local exhaust ventilation is generally preferred because it can control the emissions of the contaminant at its source, preventing dispersion of it into the general work area.  Please refer to the ACGIH document, </w:t>
      </w:r>
      <w:r w:rsidR="00911811">
        <w:rPr>
          <w:rFonts w:cs="Calibri"/>
          <w:i/>
          <w:sz w:val="20"/>
          <w:szCs w:val="24"/>
        </w:rPr>
        <w:t>Industrial Ventilation, A Manual of Recommended Practices</w:t>
      </w:r>
      <w:r w:rsidR="00911811">
        <w:rPr>
          <w:rFonts w:cs="Calibri"/>
          <w:sz w:val="20"/>
          <w:szCs w:val="24"/>
        </w:rPr>
        <w:t>, most recent edition, for details.</w:t>
      </w:r>
    </w:p>
    <w:p w14:paraId="52D7FBFA" w14:textId="77777777" w:rsidR="008C74B8" w:rsidRPr="008C74B8" w:rsidRDefault="008C74B8" w:rsidP="008C74B8">
      <w:pPr>
        <w:widowControl w:val="0"/>
        <w:autoSpaceDE w:val="0"/>
        <w:autoSpaceDN w:val="0"/>
        <w:adjustRightInd w:val="0"/>
        <w:spacing w:after="0" w:line="200" w:lineRule="exact"/>
        <w:ind w:left="90"/>
        <w:rPr>
          <w:rFonts w:ascii="Times New Roman" w:hAnsi="Times New Roman"/>
          <w:sz w:val="20"/>
          <w:szCs w:val="24"/>
        </w:rPr>
      </w:pPr>
      <w:r>
        <w:rPr>
          <w:rFonts w:cs="Calibri"/>
          <w:b/>
          <w:sz w:val="20"/>
          <w:szCs w:val="24"/>
        </w:rPr>
        <w:t>Personal Protective Equipment:</w:t>
      </w:r>
      <w:r>
        <w:rPr>
          <w:rFonts w:cs="Calibri"/>
          <w:sz w:val="20"/>
          <w:szCs w:val="24"/>
        </w:rPr>
        <w:t xml:space="preserve"> Gloves. Protective clothing. Protective goggles. Insufficient ventilation: wear respiratory protection.</w:t>
      </w:r>
    </w:p>
    <w:p w14:paraId="36724629" w14:textId="77777777" w:rsidR="008C74B8" w:rsidRDefault="008C74B8">
      <w:pPr>
        <w:widowControl w:val="0"/>
        <w:autoSpaceDE w:val="0"/>
        <w:autoSpaceDN w:val="0"/>
        <w:adjustRightInd w:val="0"/>
        <w:spacing w:after="0" w:line="200" w:lineRule="exact"/>
        <w:rPr>
          <w:rFonts w:cs="Calibri"/>
          <w:sz w:val="20"/>
          <w:szCs w:val="20"/>
        </w:rPr>
      </w:pPr>
    </w:p>
    <w:p w14:paraId="58FA56DA" w14:textId="77777777" w:rsidR="008C74B8" w:rsidRDefault="008C74B8" w:rsidP="008C74B8">
      <w:pPr>
        <w:widowControl w:val="0"/>
        <w:autoSpaceDE w:val="0"/>
        <w:autoSpaceDN w:val="0"/>
        <w:adjustRightInd w:val="0"/>
        <w:spacing w:after="0" w:line="200" w:lineRule="exact"/>
        <w:ind w:left="90"/>
        <w:rPr>
          <w:rFonts w:cs="Calibri"/>
          <w:sz w:val="20"/>
          <w:szCs w:val="20"/>
        </w:rPr>
      </w:pPr>
      <w:r>
        <w:rPr>
          <w:rFonts w:cs="Calibri"/>
          <w:b/>
          <w:sz w:val="20"/>
          <w:szCs w:val="20"/>
        </w:rPr>
        <w:t>Hand Protection:</w:t>
      </w:r>
      <w:r>
        <w:rPr>
          <w:rFonts w:cs="Calibri"/>
          <w:sz w:val="20"/>
          <w:szCs w:val="20"/>
        </w:rPr>
        <w:t xml:space="preserve"> Protective gloves.</w:t>
      </w:r>
    </w:p>
    <w:p w14:paraId="16E2DFBC" w14:textId="77777777" w:rsidR="008C74B8" w:rsidRDefault="008C74B8" w:rsidP="008C74B8">
      <w:pPr>
        <w:widowControl w:val="0"/>
        <w:autoSpaceDE w:val="0"/>
        <w:autoSpaceDN w:val="0"/>
        <w:adjustRightInd w:val="0"/>
        <w:spacing w:after="0" w:line="200" w:lineRule="exact"/>
        <w:ind w:left="90"/>
        <w:rPr>
          <w:rFonts w:cs="Calibri"/>
          <w:sz w:val="20"/>
          <w:szCs w:val="20"/>
        </w:rPr>
      </w:pPr>
      <w:r>
        <w:rPr>
          <w:rFonts w:cs="Calibri"/>
          <w:b/>
          <w:sz w:val="20"/>
          <w:szCs w:val="20"/>
        </w:rPr>
        <w:t>Eye Protection:</w:t>
      </w:r>
      <w:r>
        <w:rPr>
          <w:rFonts w:cs="Calibri"/>
          <w:sz w:val="20"/>
          <w:szCs w:val="20"/>
        </w:rPr>
        <w:t xml:space="preserve"> </w:t>
      </w:r>
      <w:r w:rsidR="00911811">
        <w:rPr>
          <w:rFonts w:cs="Calibri"/>
          <w:sz w:val="20"/>
          <w:szCs w:val="20"/>
        </w:rPr>
        <w:t>Use chemica</w:t>
      </w:r>
      <w:r w:rsidR="0039611B">
        <w:rPr>
          <w:rFonts w:cs="Calibri"/>
          <w:sz w:val="20"/>
          <w:szCs w:val="20"/>
        </w:rPr>
        <w:t>l safety goggles and/or a full-</w:t>
      </w:r>
      <w:r w:rsidR="00911811">
        <w:rPr>
          <w:rFonts w:cs="Calibri"/>
          <w:sz w:val="20"/>
          <w:szCs w:val="20"/>
        </w:rPr>
        <w:t>face shield where splashing is possible.  Maintain eye wash fountain and quick-drench facilities in work area.</w:t>
      </w:r>
    </w:p>
    <w:p w14:paraId="18ADF06A" w14:textId="77777777" w:rsidR="008C74B8" w:rsidRDefault="008C74B8" w:rsidP="008C74B8">
      <w:pPr>
        <w:widowControl w:val="0"/>
        <w:autoSpaceDE w:val="0"/>
        <w:autoSpaceDN w:val="0"/>
        <w:adjustRightInd w:val="0"/>
        <w:spacing w:after="0" w:line="200" w:lineRule="exact"/>
        <w:ind w:left="90"/>
        <w:rPr>
          <w:rFonts w:cs="Calibri"/>
          <w:sz w:val="20"/>
          <w:szCs w:val="20"/>
        </w:rPr>
      </w:pPr>
      <w:r>
        <w:rPr>
          <w:rFonts w:cs="Calibri"/>
          <w:b/>
          <w:sz w:val="20"/>
          <w:szCs w:val="20"/>
        </w:rPr>
        <w:t>Skin and Body Protection:</w:t>
      </w:r>
      <w:r>
        <w:rPr>
          <w:rFonts w:cs="Calibri"/>
          <w:sz w:val="20"/>
          <w:szCs w:val="20"/>
        </w:rPr>
        <w:t xml:space="preserve"> </w:t>
      </w:r>
      <w:r w:rsidR="00911811">
        <w:rPr>
          <w:rFonts w:cs="Calibri"/>
          <w:sz w:val="20"/>
          <w:szCs w:val="20"/>
        </w:rPr>
        <w:t>Protective gloves should be worn for prolonged or repeated contact.  Protective cream may be useful when repeated skin contact is expected</w:t>
      </w:r>
      <w:r>
        <w:rPr>
          <w:rFonts w:cs="Calibri"/>
          <w:sz w:val="20"/>
          <w:szCs w:val="20"/>
        </w:rPr>
        <w:t>.</w:t>
      </w:r>
    </w:p>
    <w:p w14:paraId="63ECC010" w14:textId="77777777" w:rsidR="008C74B8" w:rsidRDefault="008C74B8" w:rsidP="008C74B8">
      <w:pPr>
        <w:widowControl w:val="0"/>
        <w:autoSpaceDE w:val="0"/>
        <w:autoSpaceDN w:val="0"/>
        <w:adjustRightInd w:val="0"/>
        <w:spacing w:after="0" w:line="200" w:lineRule="exact"/>
        <w:ind w:left="90"/>
        <w:rPr>
          <w:rFonts w:cs="Calibri"/>
          <w:sz w:val="20"/>
          <w:szCs w:val="20"/>
        </w:rPr>
      </w:pPr>
      <w:r>
        <w:rPr>
          <w:rFonts w:cs="Calibri"/>
          <w:b/>
          <w:sz w:val="20"/>
          <w:szCs w:val="20"/>
        </w:rPr>
        <w:t>Respiratory Protection:</w:t>
      </w:r>
      <w:r>
        <w:rPr>
          <w:rFonts w:cs="Calibri"/>
          <w:sz w:val="20"/>
          <w:szCs w:val="20"/>
        </w:rPr>
        <w:t xml:space="preserve"> </w:t>
      </w:r>
      <w:r w:rsidR="00911811">
        <w:rPr>
          <w:rFonts w:cs="Calibri"/>
          <w:sz w:val="20"/>
          <w:szCs w:val="20"/>
        </w:rPr>
        <w:t xml:space="preserve">Maintain adequate ventilation.  A respirator is not normally required.  In case of insufficient ventilation, wear a positive-pressure supplied-air respirator.  </w:t>
      </w:r>
    </w:p>
    <w:p w14:paraId="0C911070" w14:textId="77777777" w:rsidR="008C74B8" w:rsidRPr="008C74B8" w:rsidRDefault="008C74B8" w:rsidP="008C74B8">
      <w:pPr>
        <w:widowControl w:val="0"/>
        <w:autoSpaceDE w:val="0"/>
        <w:autoSpaceDN w:val="0"/>
        <w:adjustRightInd w:val="0"/>
        <w:spacing w:after="0" w:line="200" w:lineRule="exact"/>
        <w:ind w:left="90"/>
        <w:rPr>
          <w:rFonts w:cs="Calibri"/>
          <w:b/>
          <w:sz w:val="20"/>
          <w:szCs w:val="20"/>
        </w:rPr>
      </w:pPr>
      <w:r>
        <w:rPr>
          <w:rFonts w:cs="Calibri"/>
          <w:b/>
          <w:sz w:val="20"/>
          <w:szCs w:val="20"/>
        </w:rPr>
        <w:t>Other Information:</w:t>
      </w:r>
      <w:r>
        <w:rPr>
          <w:rFonts w:cs="Calibri"/>
          <w:sz w:val="20"/>
          <w:szCs w:val="20"/>
        </w:rPr>
        <w:t xml:space="preserve"> When using, do not eat, drink, or smoke.</w:t>
      </w:r>
    </w:p>
    <w:p w14:paraId="34305E5F" w14:textId="2BE566C8" w:rsidR="00965FA6" w:rsidRDefault="007F6E45">
      <w:pPr>
        <w:widowControl w:val="0"/>
        <w:autoSpaceDE w:val="0"/>
        <w:autoSpaceDN w:val="0"/>
        <w:adjustRightInd w:val="0"/>
        <w:spacing w:after="0" w:line="238" w:lineRule="auto"/>
        <w:ind w:left="20"/>
        <w:rPr>
          <w:rFonts w:ascii="Times New Roman" w:hAnsi="Times New Roman"/>
          <w:sz w:val="24"/>
          <w:szCs w:val="24"/>
        </w:rPr>
      </w:pPr>
      <w:r>
        <w:rPr>
          <w:noProof/>
        </w:rPr>
        <mc:AlternateContent>
          <mc:Choice Requires="wps">
            <w:drawing>
              <wp:anchor distT="0" distB="0" distL="114300" distR="114300" simplePos="0" relativeHeight="251678720" behindDoc="1" locked="0" layoutInCell="0" allowOverlap="1" wp14:anchorId="2EA723D1" wp14:editId="1C52B48E">
                <wp:simplePos x="0" y="0"/>
                <wp:positionH relativeFrom="column">
                  <wp:posOffset>0</wp:posOffset>
                </wp:positionH>
                <wp:positionV relativeFrom="paragraph">
                  <wp:posOffset>13335</wp:posOffset>
                </wp:positionV>
                <wp:extent cx="6838315" cy="186055"/>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5C05" id="Rectangle 13" o:spid="_x0000_s1026" style="position:absolute;margin-left:0;margin-top:1.05pt;width:538.45pt;height:14.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" o:allowincell="f" fillcolor="black" stroked="f"/>
            </w:pict>
          </mc:Fallback>
        </mc:AlternateContent>
      </w:r>
      <w:r w:rsidR="00965FA6">
        <w:rPr>
          <w:rFonts w:cs="Calibri"/>
          <w:b/>
          <w:bCs/>
          <w:color w:val="FFFFFF"/>
          <w:sz w:val="24"/>
          <w:szCs w:val="24"/>
        </w:rPr>
        <w:t>SECTION 9: PHYSICAL AND CHEMICAL PROPERTIES</w:t>
      </w:r>
    </w:p>
    <w:p w14:paraId="3EA13981" w14:textId="77777777" w:rsidR="00965FA6" w:rsidRPr="00223F27" w:rsidRDefault="00965FA6" w:rsidP="00F676A3">
      <w:pPr>
        <w:widowControl w:val="0"/>
        <w:overflowPunct w:val="0"/>
        <w:autoSpaceDE w:val="0"/>
        <w:autoSpaceDN w:val="0"/>
        <w:adjustRightInd w:val="0"/>
        <w:spacing w:after="0" w:line="239" w:lineRule="auto"/>
        <w:ind w:left="90"/>
        <w:jc w:val="both"/>
        <w:rPr>
          <w:rFonts w:cs="Calibri"/>
          <w:b/>
          <w:bCs/>
          <w:u w:val="single"/>
        </w:rPr>
      </w:pPr>
      <w:r w:rsidRPr="00223F27">
        <w:rPr>
          <w:rFonts w:cs="Calibri"/>
          <w:b/>
          <w:bCs/>
          <w:u w:val="single"/>
        </w:rPr>
        <w:t xml:space="preserve">Information on Basic Physical and Chemical Properties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2"/>
        <w:gridCol w:w="3778"/>
      </w:tblGrid>
      <w:tr w:rsidR="00F676A3" w14:paraId="4D9ED24D" w14:textId="77777777" w:rsidTr="004A78BA">
        <w:tc>
          <w:tcPr>
            <w:tcW w:w="4500" w:type="dxa"/>
          </w:tcPr>
          <w:p w14:paraId="4A27DF48"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Physical State</w:t>
            </w:r>
          </w:p>
        </w:tc>
        <w:tc>
          <w:tcPr>
            <w:tcW w:w="272" w:type="dxa"/>
          </w:tcPr>
          <w:p w14:paraId="76ADA9B1"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7F53D1A6"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Cs/>
                <w:sz w:val="20"/>
              </w:rPr>
            </w:pPr>
            <w:r w:rsidRPr="004A78BA">
              <w:rPr>
                <w:rFonts w:ascii="Calibri" w:hAnsi="Calibri" w:cs="Calibri"/>
                <w:bCs/>
                <w:sz w:val="20"/>
              </w:rPr>
              <w:t>Liquid</w:t>
            </w:r>
          </w:p>
        </w:tc>
      </w:tr>
      <w:tr w:rsidR="00F676A3" w14:paraId="306B8BBA" w14:textId="77777777" w:rsidTr="004A78BA">
        <w:tc>
          <w:tcPr>
            <w:tcW w:w="4500" w:type="dxa"/>
          </w:tcPr>
          <w:p w14:paraId="60F6BDB2"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Appearance</w:t>
            </w:r>
          </w:p>
        </w:tc>
        <w:tc>
          <w:tcPr>
            <w:tcW w:w="272" w:type="dxa"/>
          </w:tcPr>
          <w:p w14:paraId="74D83AD0"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26554602" w14:textId="77777777" w:rsidR="00F676A3" w:rsidRPr="004A78BA" w:rsidRDefault="00911811" w:rsidP="00BB152E">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Colored, viscous liquid</w:t>
            </w:r>
          </w:p>
        </w:tc>
      </w:tr>
      <w:tr w:rsidR="00F676A3" w14:paraId="556BAA89" w14:textId="77777777" w:rsidTr="004A78BA">
        <w:tc>
          <w:tcPr>
            <w:tcW w:w="4500" w:type="dxa"/>
          </w:tcPr>
          <w:p w14:paraId="28DC1F9C"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Odor</w:t>
            </w:r>
          </w:p>
        </w:tc>
        <w:tc>
          <w:tcPr>
            <w:tcW w:w="272" w:type="dxa"/>
          </w:tcPr>
          <w:p w14:paraId="1FB570A0"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0EAE7282" w14:textId="77777777" w:rsidR="00F676A3" w:rsidRPr="004A78BA" w:rsidRDefault="00F117A8" w:rsidP="00F676A3">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Faint oily odor</w:t>
            </w:r>
          </w:p>
        </w:tc>
      </w:tr>
      <w:tr w:rsidR="00F676A3" w14:paraId="21A49F79" w14:textId="77777777" w:rsidTr="004A78BA">
        <w:tc>
          <w:tcPr>
            <w:tcW w:w="4500" w:type="dxa"/>
          </w:tcPr>
          <w:p w14:paraId="1E7A2449"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 xml:space="preserve">Relative Evaporation Rate </w:t>
            </w:r>
            <w:r w:rsidR="00F676A3">
              <w:rPr>
                <w:rFonts w:ascii="Calibri" w:hAnsi="Calibri" w:cs="Calibri"/>
                <w:b/>
                <w:bCs/>
                <w:sz w:val="20"/>
              </w:rPr>
              <w:t>(butyl acetate = 1)</w:t>
            </w:r>
          </w:p>
        </w:tc>
        <w:tc>
          <w:tcPr>
            <w:tcW w:w="272" w:type="dxa"/>
          </w:tcPr>
          <w:p w14:paraId="4ECEC82E"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6DE2675F" w14:textId="77777777" w:rsidR="00F676A3" w:rsidRPr="004A78BA" w:rsidRDefault="00F117A8" w:rsidP="00F676A3">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Slower than butyl acetate</w:t>
            </w:r>
          </w:p>
        </w:tc>
      </w:tr>
      <w:tr w:rsidR="00F676A3" w14:paraId="7BCBA1B6" w14:textId="77777777" w:rsidTr="004A78BA">
        <w:tc>
          <w:tcPr>
            <w:tcW w:w="4500" w:type="dxa"/>
          </w:tcPr>
          <w:p w14:paraId="4386B774"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sidRPr="00F676A3">
              <w:rPr>
                <w:rFonts w:ascii="Calibri" w:hAnsi="Calibri" w:cs="Calibri"/>
                <w:b/>
                <w:bCs/>
                <w:sz w:val="20"/>
              </w:rPr>
              <w:t>Boiling</w:t>
            </w:r>
            <w:r>
              <w:rPr>
                <w:rFonts w:ascii="Calibri" w:hAnsi="Calibri" w:cs="Calibri"/>
                <w:b/>
                <w:bCs/>
                <w:sz w:val="20"/>
              </w:rPr>
              <w:t xml:space="preserve"> Point</w:t>
            </w:r>
          </w:p>
        </w:tc>
        <w:tc>
          <w:tcPr>
            <w:tcW w:w="272" w:type="dxa"/>
          </w:tcPr>
          <w:p w14:paraId="2238B675" w14:textId="77777777" w:rsidR="00F676A3" w:rsidRPr="00F676A3" w:rsidRDefault="004A78BA" w:rsidP="00F676A3">
            <w:pPr>
              <w:widowControl w:val="0"/>
              <w:overflowPunct w:val="0"/>
              <w:autoSpaceDE w:val="0"/>
              <w:autoSpaceDN w:val="0"/>
              <w:adjustRightInd w:val="0"/>
              <w:spacing w:after="0" w:line="239" w:lineRule="auto"/>
              <w:jc w:val="both"/>
              <w:rPr>
                <w:rFonts w:cs="Calibri"/>
                <w:b/>
                <w:bCs/>
                <w:sz w:val="20"/>
              </w:rPr>
            </w:pPr>
            <w:r>
              <w:rPr>
                <w:rFonts w:ascii="Calibri" w:hAnsi="Calibri" w:cs="Calibri"/>
                <w:b/>
                <w:bCs/>
                <w:sz w:val="20"/>
              </w:rPr>
              <w:t>:</w:t>
            </w:r>
          </w:p>
        </w:tc>
        <w:tc>
          <w:tcPr>
            <w:tcW w:w="3778" w:type="dxa"/>
          </w:tcPr>
          <w:p w14:paraId="74BC6DC2" w14:textId="77777777" w:rsidR="00F676A3" w:rsidRPr="004A78BA" w:rsidRDefault="00F117A8" w:rsidP="00F676A3">
            <w:pPr>
              <w:widowControl w:val="0"/>
              <w:overflowPunct w:val="0"/>
              <w:autoSpaceDE w:val="0"/>
              <w:autoSpaceDN w:val="0"/>
              <w:adjustRightInd w:val="0"/>
              <w:spacing w:after="0" w:line="239" w:lineRule="auto"/>
              <w:jc w:val="both"/>
              <w:rPr>
                <w:rFonts w:cs="Calibri"/>
                <w:bCs/>
                <w:sz w:val="20"/>
              </w:rPr>
            </w:pPr>
            <w:r>
              <w:rPr>
                <w:rFonts w:ascii="Calibri" w:hAnsi="Calibri" w:cs="Calibri"/>
                <w:bCs/>
                <w:sz w:val="20"/>
              </w:rPr>
              <w:t>300-390</w:t>
            </w:r>
            <w:r w:rsidRPr="004A78BA">
              <w:rPr>
                <w:rFonts w:cs="Arial"/>
                <w:bCs/>
                <w:sz w:val="20"/>
              </w:rPr>
              <w:t>°</w:t>
            </w:r>
            <w:r>
              <w:rPr>
                <w:rFonts w:ascii="Calibri" w:hAnsi="Calibri" w:cs="Calibri"/>
                <w:bCs/>
                <w:sz w:val="20"/>
              </w:rPr>
              <w:t>F (149-199</w:t>
            </w:r>
            <w:r w:rsidRPr="004A78BA">
              <w:rPr>
                <w:rFonts w:cs="Arial"/>
                <w:bCs/>
                <w:sz w:val="20"/>
              </w:rPr>
              <w:t>°</w:t>
            </w:r>
            <w:r>
              <w:rPr>
                <w:rFonts w:ascii="Calibri" w:hAnsi="Calibri" w:cs="Calibri"/>
                <w:bCs/>
                <w:sz w:val="20"/>
              </w:rPr>
              <w:t>C)</w:t>
            </w:r>
          </w:p>
        </w:tc>
      </w:tr>
      <w:tr w:rsidR="00F676A3" w14:paraId="43BD9FF9" w14:textId="77777777" w:rsidTr="004A78BA">
        <w:tc>
          <w:tcPr>
            <w:tcW w:w="4500" w:type="dxa"/>
          </w:tcPr>
          <w:p w14:paraId="4E07B53C"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Flash Point</w:t>
            </w:r>
          </w:p>
        </w:tc>
        <w:tc>
          <w:tcPr>
            <w:tcW w:w="272" w:type="dxa"/>
          </w:tcPr>
          <w:p w14:paraId="18C08ADA"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2D9B8EAF" w14:textId="2CC2EB1C" w:rsidR="00F676A3" w:rsidRPr="004A78BA" w:rsidRDefault="00816EAF" w:rsidP="00F117A8">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1</w:t>
            </w:r>
            <w:r w:rsidR="0082355A">
              <w:rPr>
                <w:rFonts w:ascii="Calibri" w:hAnsi="Calibri" w:cs="Calibri"/>
                <w:bCs/>
                <w:sz w:val="20"/>
              </w:rPr>
              <w:t>01-120</w:t>
            </w:r>
            <w:r w:rsidR="004A78BA" w:rsidRPr="004A78BA">
              <w:rPr>
                <w:rFonts w:cs="Arial"/>
                <w:bCs/>
                <w:sz w:val="20"/>
              </w:rPr>
              <w:t>°</w:t>
            </w:r>
            <w:r w:rsidR="004A78BA" w:rsidRPr="004A78BA">
              <w:rPr>
                <w:rFonts w:ascii="Calibri" w:hAnsi="Calibri" w:cs="Calibri"/>
                <w:bCs/>
                <w:sz w:val="20"/>
              </w:rPr>
              <w:t xml:space="preserve">F </w:t>
            </w:r>
          </w:p>
        </w:tc>
      </w:tr>
      <w:tr w:rsidR="00F676A3" w14:paraId="4C6B43BE" w14:textId="77777777" w:rsidTr="004A78BA">
        <w:tc>
          <w:tcPr>
            <w:tcW w:w="4500" w:type="dxa"/>
          </w:tcPr>
          <w:p w14:paraId="5CAEE979"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Lower Flammable Limit</w:t>
            </w:r>
          </w:p>
        </w:tc>
        <w:tc>
          <w:tcPr>
            <w:tcW w:w="272" w:type="dxa"/>
          </w:tcPr>
          <w:p w14:paraId="3D3FB4E1"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500AE11F" w14:textId="2D15B6F6" w:rsidR="00F676A3" w:rsidRPr="004A78BA" w:rsidRDefault="00F117A8" w:rsidP="00F676A3">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0.8%</w:t>
            </w:r>
            <w:r w:rsidR="0082355A">
              <w:rPr>
                <w:rFonts w:ascii="Calibri" w:hAnsi="Calibri" w:cs="Calibri"/>
                <w:bCs/>
                <w:sz w:val="20"/>
              </w:rPr>
              <w:t xml:space="preserve">  (Solvent)</w:t>
            </w:r>
          </w:p>
        </w:tc>
      </w:tr>
      <w:tr w:rsidR="00F676A3" w14:paraId="4D64A590" w14:textId="77777777" w:rsidTr="004A78BA">
        <w:tc>
          <w:tcPr>
            <w:tcW w:w="4500" w:type="dxa"/>
          </w:tcPr>
          <w:p w14:paraId="4A12B5ED"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Upper Flammable Limit</w:t>
            </w:r>
          </w:p>
        </w:tc>
        <w:tc>
          <w:tcPr>
            <w:tcW w:w="272" w:type="dxa"/>
          </w:tcPr>
          <w:p w14:paraId="4ADA2023"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2D0FACCB" w14:textId="77777777" w:rsidR="00F676A3" w:rsidRPr="004A78BA" w:rsidRDefault="00F117A8" w:rsidP="00F676A3">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5.0%</w:t>
            </w:r>
          </w:p>
        </w:tc>
      </w:tr>
      <w:tr w:rsidR="00F676A3" w14:paraId="383F1028" w14:textId="77777777" w:rsidTr="004A78BA">
        <w:tc>
          <w:tcPr>
            <w:tcW w:w="4500" w:type="dxa"/>
          </w:tcPr>
          <w:p w14:paraId="29305989" w14:textId="77777777" w:rsidR="00F676A3" w:rsidRPr="00F676A3" w:rsidRDefault="00F676A3"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Vapor Pressure</w:t>
            </w:r>
          </w:p>
        </w:tc>
        <w:tc>
          <w:tcPr>
            <w:tcW w:w="272" w:type="dxa"/>
          </w:tcPr>
          <w:p w14:paraId="3EE7968A" w14:textId="77777777" w:rsidR="00F676A3" w:rsidRPr="00F676A3"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558707B2" w14:textId="77777777" w:rsidR="00F676A3" w:rsidRPr="004A78BA" w:rsidRDefault="00F117A8" w:rsidP="00F676A3">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&lt;10 mm Hg</w:t>
            </w:r>
          </w:p>
        </w:tc>
      </w:tr>
      <w:tr w:rsidR="00F676A3" w14:paraId="7D2D5B5E" w14:textId="77777777" w:rsidTr="004A78BA">
        <w:tc>
          <w:tcPr>
            <w:tcW w:w="4500" w:type="dxa"/>
          </w:tcPr>
          <w:p w14:paraId="665B95DC"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Relative Vapor Density at 68</w:t>
            </w:r>
            <w:r>
              <w:rPr>
                <w:rFonts w:cs="Arial"/>
                <w:b/>
                <w:bCs/>
                <w:sz w:val="20"/>
              </w:rPr>
              <w:t>°</w:t>
            </w:r>
            <w:r>
              <w:rPr>
                <w:rFonts w:ascii="Calibri" w:hAnsi="Calibri" w:cs="Calibri"/>
                <w:b/>
                <w:bCs/>
                <w:sz w:val="20"/>
              </w:rPr>
              <w:t>F (20</w:t>
            </w:r>
            <w:r>
              <w:rPr>
                <w:rFonts w:cs="Arial"/>
                <w:b/>
                <w:bCs/>
                <w:sz w:val="20"/>
              </w:rPr>
              <w:t>°</w:t>
            </w:r>
            <w:r>
              <w:rPr>
                <w:rFonts w:ascii="Calibri" w:hAnsi="Calibri" w:cs="Calibri"/>
                <w:b/>
                <w:bCs/>
                <w:sz w:val="20"/>
              </w:rPr>
              <w:t>C)</w:t>
            </w:r>
          </w:p>
        </w:tc>
        <w:tc>
          <w:tcPr>
            <w:tcW w:w="272" w:type="dxa"/>
          </w:tcPr>
          <w:p w14:paraId="62911620"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730AB778" w14:textId="77777777" w:rsidR="00F676A3" w:rsidRPr="004A78BA" w:rsidRDefault="00F117A8" w:rsidP="00F676A3">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Heavier than air</w:t>
            </w:r>
          </w:p>
        </w:tc>
      </w:tr>
      <w:tr w:rsidR="00F676A3" w14:paraId="745D3048" w14:textId="77777777" w:rsidTr="004A78BA">
        <w:tc>
          <w:tcPr>
            <w:tcW w:w="4500" w:type="dxa"/>
          </w:tcPr>
          <w:p w14:paraId="50173130" w14:textId="77777777" w:rsidR="00F676A3" w:rsidRPr="0071454E"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sidRPr="0071454E">
              <w:rPr>
                <w:rFonts w:ascii="Calibri" w:hAnsi="Calibri" w:cs="Calibri"/>
                <w:b/>
                <w:bCs/>
                <w:sz w:val="20"/>
              </w:rPr>
              <w:t>Relative Density</w:t>
            </w:r>
          </w:p>
        </w:tc>
        <w:tc>
          <w:tcPr>
            <w:tcW w:w="272" w:type="dxa"/>
          </w:tcPr>
          <w:p w14:paraId="24C6EB03" w14:textId="77777777" w:rsidR="00F676A3" w:rsidRPr="0071454E"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sidRPr="0071454E">
              <w:rPr>
                <w:rFonts w:ascii="Calibri" w:hAnsi="Calibri" w:cs="Calibri"/>
                <w:b/>
                <w:bCs/>
                <w:sz w:val="20"/>
              </w:rPr>
              <w:t>:</w:t>
            </w:r>
          </w:p>
        </w:tc>
        <w:tc>
          <w:tcPr>
            <w:tcW w:w="3778" w:type="dxa"/>
          </w:tcPr>
          <w:p w14:paraId="7E328D21" w14:textId="77777777" w:rsidR="00F676A3" w:rsidRPr="0071454E" w:rsidRDefault="00F117A8" w:rsidP="00BB152E">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Lighter than water</w:t>
            </w:r>
          </w:p>
        </w:tc>
      </w:tr>
      <w:tr w:rsidR="00F676A3" w14:paraId="67B13809" w14:textId="77777777" w:rsidTr="004A78BA">
        <w:tc>
          <w:tcPr>
            <w:tcW w:w="4500" w:type="dxa"/>
          </w:tcPr>
          <w:p w14:paraId="36123FC1"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Solubility</w:t>
            </w:r>
          </w:p>
        </w:tc>
        <w:tc>
          <w:tcPr>
            <w:tcW w:w="272" w:type="dxa"/>
          </w:tcPr>
          <w:p w14:paraId="7524A3DB"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19AEF31C" w14:textId="77777777" w:rsidR="00F676A3" w:rsidRPr="004A78BA" w:rsidRDefault="00F117A8"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Cs/>
                <w:sz w:val="20"/>
              </w:rPr>
              <w:t>Insoluble</w:t>
            </w:r>
          </w:p>
        </w:tc>
      </w:tr>
      <w:tr w:rsidR="00F676A3" w14:paraId="78306C4E" w14:textId="77777777" w:rsidTr="004A78BA">
        <w:tc>
          <w:tcPr>
            <w:tcW w:w="4500" w:type="dxa"/>
          </w:tcPr>
          <w:p w14:paraId="14BF9A52"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Partition coefficient: n-octanol/water</w:t>
            </w:r>
          </w:p>
        </w:tc>
        <w:tc>
          <w:tcPr>
            <w:tcW w:w="272" w:type="dxa"/>
          </w:tcPr>
          <w:p w14:paraId="15900898"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51A669A9" w14:textId="77777777" w:rsidR="00F676A3"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sidRPr="004A78BA">
              <w:rPr>
                <w:rFonts w:ascii="Calibri" w:hAnsi="Calibri" w:cs="Calibri"/>
                <w:bCs/>
                <w:sz w:val="20"/>
              </w:rPr>
              <w:t>Not available</w:t>
            </w:r>
          </w:p>
        </w:tc>
      </w:tr>
      <w:tr w:rsidR="004A78BA" w14:paraId="15920DBF" w14:textId="77777777" w:rsidTr="004A78BA">
        <w:tc>
          <w:tcPr>
            <w:tcW w:w="4500" w:type="dxa"/>
          </w:tcPr>
          <w:p w14:paraId="74B7EC76" w14:textId="77777777" w:rsidR="004A78BA"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 xml:space="preserve">Viscosity </w:t>
            </w:r>
          </w:p>
        </w:tc>
        <w:tc>
          <w:tcPr>
            <w:tcW w:w="272" w:type="dxa"/>
          </w:tcPr>
          <w:p w14:paraId="4EF75C15" w14:textId="77777777" w:rsidR="004A78BA" w:rsidRPr="004A78BA" w:rsidRDefault="004A78BA" w:rsidP="00F676A3">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778" w:type="dxa"/>
          </w:tcPr>
          <w:p w14:paraId="02947D28" w14:textId="77777777" w:rsidR="004A78BA" w:rsidRPr="004A78BA" w:rsidRDefault="00F117A8" w:rsidP="004A78BA">
            <w:pPr>
              <w:widowControl w:val="0"/>
              <w:overflowPunct w:val="0"/>
              <w:autoSpaceDE w:val="0"/>
              <w:autoSpaceDN w:val="0"/>
              <w:adjustRightInd w:val="0"/>
              <w:spacing w:after="0" w:line="239" w:lineRule="auto"/>
              <w:jc w:val="both"/>
              <w:rPr>
                <w:rFonts w:ascii="Calibri" w:hAnsi="Calibri" w:cs="Calibri"/>
                <w:bCs/>
                <w:sz w:val="20"/>
              </w:rPr>
            </w:pPr>
            <w:r>
              <w:rPr>
                <w:rFonts w:ascii="Calibri" w:hAnsi="Calibri" w:cs="Calibri"/>
                <w:bCs/>
                <w:sz w:val="20"/>
              </w:rPr>
              <w:t>Viscous liquid</w:t>
            </w:r>
          </w:p>
        </w:tc>
      </w:tr>
    </w:tbl>
    <w:p w14:paraId="64A059BD" w14:textId="560B5665" w:rsidR="00965FA6" w:rsidRDefault="007F6E45">
      <w:pPr>
        <w:widowControl w:val="0"/>
        <w:autoSpaceDE w:val="0"/>
        <w:autoSpaceDN w:val="0"/>
        <w:adjustRightInd w:val="0"/>
        <w:spacing w:after="0" w:line="1" w:lineRule="exact"/>
        <w:rPr>
          <w:rFonts w:ascii="Times New Roman" w:hAnsi="Times New Roman"/>
          <w:sz w:val="24"/>
          <w:szCs w:val="24"/>
        </w:rPr>
      </w:pPr>
      <w:r>
        <w:rPr>
          <w:noProof/>
        </w:rPr>
        <mc:AlternateContent>
          <mc:Choice Requires="wps">
            <w:drawing>
              <wp:anchor distT="0" distB="0" distL="114300" distR="114300" simplePos="0" relativeHeight="251680768" behindDoc="1" locked="0" layoutInCell="0" allowOverlap="1" wp14:anchorId="5D15DA26" wp14:editId="3910D6C0">
                <wp:simplePos x="0" y="0"/>
                <wp:positionH relativeFrom="column">
                  <wp:posOffset>0</wp:posOffset>
                </wp:positionH>
                <wp:positionV relativeFrom="paragraph">
                  <wp:posOffset>15240</wp:posOffset>
                </wp:positionV>
                <wp:extent cx="6838315" cy="18605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85160" id="Rectangle 14" o:spid="_x0000_s1026" style="position:absolute;margin-left:0;margin-top:1.2pt;width:538.45pt;height:14.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" o:allowincell="f" fillcolor="black" stroked="f"/>
            </w:pict>
          </mc:Fallback>
        </mc:AlternateContent>
      </w:r>
    </w:p>
    <w:p w14:paraId="769F9640" w14:textId="77777777" w:rsidR="00965FA6" w:rsidRDefault="00965FA6">
      <w:pPr>
        <w:widowControl w:val="0"/>
        <w:autoSpaceDE w:val="0"/>
        <w:autoSpaceDN w:val="0"/>
        <w:adjustRightInd w:val="0"/>
        <w:spacing w:after="0" w:line="2" w:lineRule="exact"/>
        <w:rPr>
          <w:rFonts w:ascii="Times New Roman" w:hAnsi="Times New Roman"/>
          <w:sz w:val="24"/>
          <w:szCs w:val="24"/>
        </w:rPr>
      </w:pPr>
    </w:p>
    <w:p w14:paraId="63541959" w14:textId="77777777" w:rsidR="00F117A8" w:rsidRDefault="00F117A8" w:rsidP="00F117A8">
      <w:pPr>
        <w:widowControl w:val="0"/>
        <w:autoSpaceDE w:val="0"/>
        <w:autoSpaceDN w:val="0"/>
        <w:adjustRightInd w:val="0"/>
        <w:spacing w:after="0" w:line="240" w:lineRule="auto"/>
        <w:ind w:left="20"/>
        <w:rPr>
          <w:rFonts w:ascii="Times New Roman" w:hAnsi="Times New Roman"/>
          <w:sz w:val="24"/>
          <w:szCs w:val="24"/>
        </w:rPr>
      </w:pPr>
      <w:r>
        <w:rPr>
          <w:rFonts w:cs="Calibri"/>
          <w:b/>
          <w:bCs/>
          <w:color w:val="FFFFFF"/>
          <w:sz w:val="24"/>
          <w:szCs w:val="24"/>
        </w:rPr>
        <w:t>SECTION 10: STABILITY AND REACTIVITY</w:t>
      </w:r>
    </w:p>
    <w:p w14:paraId="2C5D4E2A" w14:textId="77777777" w:rsidR="00392F2C" w:rsidRDefault="00965FA6" w:rsidP="00223F27">
      <w:pPr>
        <w:widowControl w:val="0"/>
        <w:overflowPunct w:val="0"/>
        <w:autoSpaceDE w:val="0"/>
        <w:autoSpaceDN w:val="0"/>
        <w:adjustRightInd w:val="0"/>
        <w:spacing w:after="0" w:line="239" w:lineRule="auto"/>
        <w:ind w:left="90"/>
        <w:rPr>
          <w:rFonts w:cs="Calibri"/>
          <w:b/>
          <w:bCs/>
          <w:sz w:val="20"/>
          <w:szCs w:val="20"/>
        </w:rPr>
      </w:pPr>
      <w:r>
        <w:rPr>
          <w:rFonts w:cs="Calibri"/>
          <w:b/>
          <w:bCs/>
          <w:sz w:val="20"/>
          <w:szCs w:val="20"/>
        </w:rPr>
        <w:t xml:space="preserve">Reactivity:  </w:t>
      </w:r>
      <w:r w:rsidR="00911811">
        <w:rPr>
          <w:rFonts w:cs="Calibri"/>
          <w:sz w:val="20"/>
          <w:szCs w:val="20"/>
        </w:rPr>
        <w:t>Stable</w:t>
      </w:r>
      <w:r>
        <w:rPr>
          <w:rFonts w:cs="Calibri"/>
          <w:sz w:val="20"/>
          <w:szCs w:val="20"/>
        </w:rPr>
        <w:t>.</w:t>
      </w:r>
      <w:r>
        <w:rPr>
          <w:rFonts w:cs="Calibri"/>
          <w:b/>
          <w:bCs/>
          <w:sz w:val="20"/>
          <w:szCs w:val="20"/>
        </w:rPr>
        <w:t xml:space="preserve"> </w:t>
      </w:r>
    </w:p>
    <w:p w14:paraId="128C6B24" w14:textId="77777777" w:rsidR="00965FA6" w:rsidRDefault="00965FA6" w:rsidP="00223F27">
      <w:pPr>
        <w:widowControl w:val="0"/>
        <w:overflowPunct w:val="0"/>
        <w:autoSpaceDE w:val="0"/>
        <w:autoSpaceDN w:val="0"/>
        <w:adjustRightInd w:val="0"/>
        <w:spacing w:after="0" w:line="239" w:lineRule="auto"/>
        <w:ind w:left="90"/>
        <w:rPr>
          <w:rFonts w:cs="Calibri"/>
          <w:b/>
          <w:bCs/>
          <w:sz w:val="20"/>
          <w:szCs w:val="20"/>
        </w:rPr>
      </w:pPr>
      <w:r>
        <w:rPr>
          <w:rFonts w:cs="Calibri"/>
          <w:b/>
          <w:bCs/>
          <w:sz w:val="20"/>
          <w:szCs w:val="20"/>
        </w:rPr>
        <w:t xml:space="preserve">Chemical Stability:  </w:t>
      </w:r>
      <w:r w:rsidR="00911811">
        <w:rPr>
          <w:rFonts w:cs="Calibri"/>
          <w:sz w:val="20"/>
          <w:szCs w:val="20"/>
        </w:rPr>
        <w:t>Stable under ordinary conditions of use and storage</w:t>
      </w:r>
      <w:r>
        <w:rPr>
          <w:rFonts w:cs="Calibri"/>
          <w:sz w:val="20"/>
          <w:szCs w:val="20"/>
        </w:rPr>
        <w:t>.</w:t>
      </w:r>
      <w:r>
        <w:rPr>
          <w:rFonts w:cs="Calibri"/>
          <w:b/>
          <w:bCs/>
          <w:sz w:val="20"/>
          <w:szCs w:val="20"/>
        </w:rPr>
        <w:t xml:space="preserve"> </w:t>
      </w:r>
    </w:p>
    <w:p w14:paraId="2FF6FB4D" w14:textId="77777777" w:rsidR="00965FA6" w:rsidRDefault="00965FA6" w:rsidP="00223F27">
      <w:pPr>
        <w:widowControl w:val="0"/>
        <w:overflowPunct w:val="0"/>
        <w:autoSpaceDE w:val="0"/>
        <w:autoSpaceDN w:val="0"/>
        <w:adjustRightInd w:val="0"/>
        <w:spacing w:after="0" w:line="239" w:lineRule="auto"/>
        <w:ind w:left="90"/>
        <w:rPr>
          <w:rFonts w:cs="Calibri"/>
          <w:b/>
          <w:bCs/>
          <w:sz w:val="20"/>
          <w:szCs w:val="20"/>
        </w:rPr>
      </w:pPr>
      <w:r>
        <w:rPr>
          <w:rFonts w:cs="Calibri"/>
          <w:b/>
          <w:bCs/>
          <w:sz w:val="20"/>
          <w:szCs w:val="20"/>
        </w:rPr>
        <w:t xml:space="preserve">Possibility of Hazardous Reactions:  </w:t>
      </w:r>
      <w:r w:rsidR="00911811">
        <w:rPr>
          <w:rFonts w:cs="Calibri"/>
          <w:sz w:val="20"/>
          <w:szCs w:val="20"/>
        </w:rPr>
        <w:t>See Incompatible materials.  Keep away from heat/sparks/open flames/hot surfaces</w:t>
      </w:r>
      <w:r>
        <w:rPr>
          <w:rFonts w:cs="Calibri"/>
          <w:sz w:val="20"/>
          <w:szCs w:val="20"/>
        </w:rPr>
        <w:t>.</w:t>
      </w:r>
      <w:r>
        <w:rPr>
          <w:rFonts w:cs="Calibri"/>
          <w:b/>
          <w:bCs/>
          <w:sz w:val="20"/>
          <w:szCs w:val="20"/>
        </w:rPr>
        <w:t xml:space="preserve"> </w:t>
      </w:r>
    </w:p>
    <w:p w14:paraId="31138DCB" w14:textId="77777777" w:rsidR="00392F2C" w:rsidRDefault="00965FA6" w:rsidP="00223F27">
      <w:pPr>
        <w:widowControl w:val="0"/>
        <w:overflowPunct w:val="0"/>
        <w:autoSpaceDE w:val="0"/>
        <w:autoSpaceDN w:val="0"/>
        <w:adjustRightInd w:val="0"/>
        <w:spacing w:after="0" w:line="240" w:lineRule="auto"/>
        <w:ind w:left="90"/>
        <w:rPr>
          <w:rFonts w:cs="Calibri"/>
          <w:b/>
          <w:bCs/>
          <w:sz w:val="20"/>
          <w:szCs w:val="20"/>
        </w:rPr>
      </w:pPr>
      <w:r>
        <w:rPr>
          <w:rFonts w:cs="Calibri"/>
          <w:b/>
          <w:bCs/>
          <w:sz w:val="20"/>
          <w:szCs w:val="20"/>
        </w:rPr>
        <w:t xml:space="preserve">Conditions to Avoid:  </w:t>
      </w:r>
      <w:r w:rsidR="00392F2C">
        <w:rPr>
          <w:rFonts w:cs="Calibri"/>
          <w:sz w:val="20"/>
          <w:szCs w:val="20"/>
        </w:rPr>
        <w:t>Open flames and intense heat. Heating in air.</w:t>
      </w:r>
      <w:r w:rsidR="00392F2C">
        <w:rPr>
          <w:rFonts w:cs="Calibri"/>
          <w:b/>
          <w:bCs/>
          <w:sz w:val="20"/>
          <w:szCs w:val="20"/>
        </w:rPr>
        <w:t xml:space="preserve"> </w:t>
      </w:r>
    </w:p>
    <w:p w14:paraId="56336FE6" w14:textId="77777777" w:rsidR="00965FA6" w:rsidRDefault="00965FA6" w:rsidP="00223F27">
      <w:pPr>
        <w:widowControl w:val="0"/>
        <w:overflowPunct w:val="0"/>
        <w:autoSpaceDE w:val="0"/>
        <w:autoSpaceDN w:val="0"/>
        <w:adjustRightInd w:val="0"/>
        <w:spacing w:after="0" w:line="240" w:lineRule="auto"/>
        <w:ind w:left="90"/>
        <w:rPr>
          <w:rFonts w:cs="Calibri"/>
          <w:b/>
          <w:bCs/>
          <w:sz w:val="20"/>
          <w:szCs w:val="20"/>
        </w:rPr>
      </w:pPr>
      <w:r>
        <w:rPr>
          <w:rFonts w:cs="Calibri"/>
          <w:b/>
          <w:bCs/>
          <w:sz w:val="20"/>
          <w:szCs w:val="20"/>
        </w:rPr>
        <w:t xml:space="preserve">Incompatible Materials:  </w:t>
      </w:r>
      <w:r w:rsidR="00F117A8">
        <w:rPr>
          <w:rFonts w:cs="Calibri"/>
          <w:sz w:val="20"/>
          <w:szCs w:val="20"/>
        </w:rPr>
        <w:t>Strong oxidizing agents.  Strong acids.</w:t>
      </w:r>
    </w:p>
    <w:p w14:paraId="0E58AB84" w14:textId="77777777" w:rsidR="00965FA6" w:rsidRPr="00A547B4" w:rsidRDefault="00965FA6" w:rsidP="00F117A8">
      <w:pPr>
        <w:widowControl w:val="0"/>
        <w:overflowPunct w:val="0"/>
        <w:autoSpaceDE w:val="0"/>
        <w:autoSpaceDN w:val="0"/>
        <w:adjustRightInd w:val="0"/>
        <w:spacing w:after="0" w:line="224" w:lineRule="auto"/>
        <w:ind w:left="90" w:right="60"/>
        <w:rPr>
          <w:rFonts w:cs="Calibri"/>
          <w:bCs/>
          <w:sz w:val="20"/>
          <w:szCs w:val="20"/>
        </w:rPr>
      </w:pPr>
      <w:r>
        <w:rPr>
          <w:rFonts w:cs="Calibri"/>
          <w:b/>
          <w:bCs/>
          <w:sz w:val="20"/>
          <w:szCs w:val="20"/>
        </w:rPr>
        <w:t>Hazardous Decomposition Products</w:t>
      </w:r>
      <w:r w:rsidR="00A547B4">
        <w:rPr>
          <w:rFonts w:cs="Calibri"/>
          <w:b/>
          <w:bCs/>
          <w:sz w:val="20"/>
          <w:szCs w:val="20"/>
        </w:rPr>
        <w:t>:</w:t>
      </w:r>
      <w:r w:rsidR="00A547B4">
        <w:rPr>
          <w:rFonts w:cs="Calibri"/>
          <w:bCs/>
          <w:sz w:val="20"/>
          <w:szCs w:val="20"/>
        </w:rPr>
        <w:t xml:space="preserve"> When burning under conditions of restricted air there is a possibility of the generation of toxic gases (Carbon Monoxide, Carbon Dioxide, and oxides of Nitrogen.)</w:t>
      </w:r>
    </w:p>
    <w:p w14:paraId="6142E7F4" w14:textId="5EC9727A" w:rsidR="00D1676E" w:rsidRDefault="007F6E45" w:rsidP="00223F27">
      <w:pPr>
        <w:widowControl w:val="0"/>
        <w:tabs>
          <w:tab w:val="left" w:pos="800"/>
        </w:tabs>
        <w:autoSpaceDE w:val="0"/>
        <w:autoSpaceDN w:val="0"/>
        <w:adjustRightInd w:val="0"/>
        <w:spacing w:after="0" w:line="238" w:lineRule="auto"/>
        <w:ind w:left="120"/>
        <w:rPr>
          <w:rFonts w:cs="Calibri"/>
          <w:b/>
          <w:bCs/>
          <w:u w:val="single"/>
        </w:rPr>
      </w:pPr>
      <w:r>
        <w:rPr>
          <w:noProof/>
        </w:rPr>
        <mc:AlternateContent>
          <mc:Choice Requires="wps">
            <w:drawing>
              <wp:anchor distT="0" distB="0" distL="114300" distR="114300" simplePos="0" relativeHeight="251832320" behindDoc="1" locked="0" layoutInCell="0" allowOverlap="1" wp14:anchorId="2A5EB9C0" wp14:editId="32AD6486">
                <wp:simplePos x="0" y="0"/>
                <wp:positionH relativeFrom="column">
                  <wp:posOffset>0</wp:posOffset>
                </wp:positionH>
                <wp:positionV relativeFrom="paragraph">
                  <wp:posOffset>3175</wp:posOffset>
                </wp:positionV>
                <wp:extent cx="6838315" cy="186055"/>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2E97E" w14:textId="77777777" w:rsidR="00F117A8" w:rsidRPr="00F117A8" w:rsidRDefault="00F117A8">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EB9C0" id="Rectangle 15" o:spid="_x0000_s1026" style="position:absolute;left:0;text-align:left;margin-left:0;margin-top:.25pt;width:538.45pt;height:14.6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" o:allowincell="f" fillcolor="black" stroked="f">
                <v:textbox>
                  <w:txbxContent>
                    <w:p w14:paraId="4D82E97E" w14:textId="77777777" w:rsidR="00F117A8" w:rsidRPr="00F117A8" w:rsidRDefault="00F117A8">
                      <w:pPr>
                        <w:rPr>
                          <w:b/>
                          <w:sz w:val="24"/>
                          <w:szCs w:val="24"/>
                        </w:rPr>
                      </w:pPr>
                    </w:p>
                  </w:txbxContent>
                </v:textbox>
              </v:rect>
            </w:pict>
          </mc:Fallback>
        </mc:AlternateContent>
      </w:r>
      <w:r w:rsidR="00A547B4">
        <w:rPr>
          <w:rFonts w:cs="Calibri"/>
          <w:b/>
          <w:bCs/>
          <w:color w:val="FFFFFF" w:themeColor="background1"/>
          <w:sz w:val="24"/>
          <w:szCs w:val="24"/>
        </w:rPr>
        <w:t>SECTION 11: TOXICOLOGICAL INFORMATION</w:t>
      </w:r>
    </w:p>
    <w:p w14:paraId="7AB89C13" w14:textId="4BAA59C6" w:rsidR="00223F27" w:rsidRPr="00452623" w:rsidRDefault="00965FA6" w:rsidP="00223F27">
      <w:pPr>
        <w:widowControl w:val="0"/>
        <w:tabs>
          <w:tab w:val="left" w:pos="800"/>
        </w:tabs>
        <w:autoSpaceDE w:val="0"/>
        <w:autoSpaceDN w:val="0"/>
        <w:adjustRightInd w:val="0"/>
        <w:spacing w:after="0" w:line="238" w:lineRule="auto"/>
        <w:ind w:left="120"/>
        <w:rPr>
          <w:rFonts w:cs="Calibri"/>
          <w:b/>
          <w:u w:val="single"/>
        </w:rPr>
      </w:pPr>
      <w:r w:rsidRPr="00223F27">
        <w:rPr>
          <w:rFonts w:cs="Calibri"/>
          <w:b/>
          <w:bCs/>
          <w:u w:val="single"/>
        </w:rPr>
        <w:t xml:space="preserve">Toxicological </w:t>
      </w:r>
      <w:r w:rsidRPr="00452623">
        <w:rPr>
          <w:rFonts w:cs="Calibri"/>
          <w:b/>
          <w:bCs/>
          <w:u w:val="single"/>
        </w:rPr>
        <w:t>Effects</w:t>
      </w:r>
      <w:r w:rsidR="00452623" w:rsidRPr="00452623">
        <w:rPr>
          <w:rFonts w:cs="Calibri"/>
          <w:b/>
          <w:bCs/>
          <w:u w:val="single"/>
        </w:rPr>
        <w:t xml:space="preserve"> -</w:t>
      </w:r>
      <w:r w:rsidR="00452623" w:rsidRPr="00452623">
        <w:rPr>
          <w:rFonts w:cs="Calibri"/>
          <w:b/>
          <w:u w:val="single"/>
        </w:rPr>
        <w:t xml:space="preserve"> Product</w:t>
      </w:r>
    </w:p>
    <w:p w14:paraId="17487CCA" w14:textId="77777777" w:rsidR="00A547B4" w:rsidRDefault="00A547B4" w:rsidP="00223F27">
      <w:pPr>
        <w:widowControl w:val="0"/>
        <w:tabs>
          <w:tab w:val="left" w:pos="800"/>
        </w:tabs>
        <w:autoSpaceDE w:val="0"/>
        <w:autoSpaceDN w:val="0"/>
        <w:adjustRightInd w:val="0"/>
        <w:spacing w:after="0" w:line="238" w:lineRule="auto"/>
        <w:ind w:left="120"/>
        <w:rPr>
          <w:rFonts w:cs="Calibri"/>
          <w:b/>
          <w:bCs/>
          <w:sz w:val="20"/>
          <w:szCs w:val="20"/>
        </w:rPr>
      </w:pPr>
      <w:r>
        <w:rPr>
          <w:rFonts w:cs="Calibri"/>
          <w:b/>
          <w:bCs/>
          <w:sz w:val="20"/>
          <w:szCs w:val="20"/>
        </w:rPr>
        <w:t>Emergency Overview:</w:t>
      </w:r>
    </w:p>
    <w:p w14:paraId="52E81CD6" w14:textId="77777777" w:rsidR="00965FA6" w:rsidRDefault="00965FA6" w:rsidP="00223F27">
      <w:pPr>
        <w:widowControl w:val="0"/>
        <w:tabs>
          <w:tab w:val="left" w:pos="800"/>
        </w:tabs>
        <w:autoSpaceDE w:val="0"/>
        <w:autoSpaceDN w:val="0"/>
        <w:adjustRightInd w:val="0"/>
        <w:spacing w:after="0" w:line="238" w:lineRule="auto"/>
        <w:ind w:left="120"/>
        <w:rPr>
          <w:rFonts w:cs="Calibri"/>
          <w:sz w:val="20"/>
          <w:szCs w:val="20"/>
        </w:rPr>
      </w:pPr>
      <w:r>
        <w:rPr>
          <w:rFonts w:cs="Calibri"/>
          <w:b/>
          <w:bCs/>
          <w:sz w:val="20"/>
          <w:szCs w:val="20"/>
        </w:rPr>
        <w:t xml:space="preserve">Acute Toxicity: </w:t>
      </w:r>
      <w:r>
        <w:rPr>
          <w:rFonts w:cs="Calibri"/>
          <w:sz w:val="20"/>
          <w:szCs w:val="20"/>
        </w:rPr>
        <w:t>Not classified</w:t>
      </w:r>
    </w:p>
    <w:p w14:paraId="2DA71436" w14:textId="77777777" w:rsidR="00452623" w:rsidRDefault="00452623" w:rsidP="00223F27">
      <w:pPr>
        <w:widowControl w:val="0"/>
        <w:tabs>
          <w:tab w:val="left" w:pos="800"/>
        </w:tabs>
        <w:autoSpaceDE w:val="0"/>
        <w:autoSpaceDN w:val="0"/>
        <w:adjustRightInd w:val="0"/>
        <w:spacing w:after="0" w:line="238" w:lineRule="auto"/>
        <w:ind w:left="120"/>
        <w:rPr>
          <w:rFonts w:cs="Calibri"/>
          <w:sz w:val="20"/>
          <w:szCs w:val="20"/>
        </w:rPr>
      </w:pPr>
      <w:r>
        <w:rPr>
          <w:rFonts w:cs="Calibri"/>
          <w:b/>
          <w:bCs/>
          <w:sz w:val="20"/>
          <w:szCs w:val="20"/>
        </w:rPr>
        <w:t>LD50 and LC50 Data:</w:t>
      </w:r>
      <w:r>
        <w:rPr>
          <w:rFonts w:cs="Calibri"/>
          <w:b/>
          <w:sz w:val="20"/>
          <w:szCs w:val="20"/>
        </w:rPr>
        <w:t xml:space="preserve"> </w:t>
      </w:r>
      <w:r>
        <w:rPr>
          <w:rFonts w:cs="Calibri"/>
          <w:sz w:val="20"/>
          <w:szCs w:val="20"/>
        </w:rPr>
        <w:t>Not available</w:t>
      </w:r>
    </w:p>
    <w:p w14:paraId="7DBF269E" w14:textId="77777777" w:rsidR="00452623" w:rsidRDefault="00452623" w:rsidP="00223F27">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Skin Corrosion/Irritation:</w:t>
      </w:r>
      <w:r>
        <w:rPr>
          <w:rFonts w:cs="Calibri"/>
          <w:bCs/>
          <w:sz w:val="20"/>
          <w:szCs w:val="20"/>
        </w:rPr>
        <w:t xml:space="preserve"> Not classified</w:t>
      </w:r>
    </w:p>
    <w:p w14:paraId="293974C9" w14:textId="77777777" w:rsidR="00452623" w:rsidRDefault="00452623" w:rsidP="00223F27">
      <w:pPr>
        <w:widowControl w:val="0"/>
        <w:tabs>
          <w:tab w:val="left" w:pos="800"/>
        </w:tabs>
        <w:autoSpaceDE w:val="0"/>
        <w:autoSpaceDN w:val="0"/>
        <w:adjustRightInd w:val="0"/>
        <w:spacing w:after="0" w:line="238" w:lineRule="auto"/>
        <w:ind w:left="120"/>
        <w:rPr>
          <w:rFonts w:cs="Calibri"/>
          <w:bCs/>
          <w:sz w:val="20"/>
          <w:szCs w:val="20"/>
        </w:rPr>
      </w:pPr>
      <w:r w:rsidRPr="00452623">
        <w:rPr>
          <w:rFonts w:cs="Calibri"/>
          <w:b/>
          <w:bCs/>
          <w:sz w:val="20"/>
          <w:szCs w:val="20"/>
        </w:rPr>
        <w:t>Serious Eye Damage</w:t>
      </w:r>
      <w:r>
        <w:rPr>
          <w:rFonts w:cs="Calibri"/>
          <w:b/>
          <w:bCs/>
          <w:sz w:val="20"/>
          <w:szCs w:val="20"/>
        </w:rPr>
        <w:t xml:space="preserve">: </w:t>
      </w:r>
      <w:r w:rsidR="00EE720A">
        <w:rPr>
          <w:rFonts w:cs="Calibri"/>
          <w:bCs/>
          <w:sz w:val="20"/>
          <w:szCs w:val="20"/>
        </w:rPr>
        <w:t>Contact with eye could cause tearing, reddening, and swelling. If left untreated, corneal damage can occur, and injury is slow to heal.</w:t>
      </w:r>
    </w:p>
    <w:p w14:paraId="1C420063" w14:textId="77777777" w:rsidR="00452623" w:rsidRDefault="00452623" w:rsidP="00223F27">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Respiratory or Skin Sensitization:</w:t>
      </w:r>
      <w:r>
        <w:rPr>
          <w:rFonts w:cs="Calibri"/>
          <w:bCs/>
          <w:sz w:val="20"/>
          <w:szCs w:val="20"/>
        </w:rPr>
        <w:t xml:space="preserve"> </w:t>
      </w:r>
      <w:r w:rsidR="00A547B4">
        <w:rPr>
          <w:rFonts w:cs="Calibri"/>
          <w:bCs/>
          <w:sz w:val="20"/>
          <w:szCs w:val="20"/>
        </w:rPr>
        <w:t>S</w:t>
      </w:r>
      <w:r>
        <w:rPr>
          <w:rFonts w:cs="Calibri"/>
          <w:bCs/>
          <w:sz w:val="20"/>
          <w:szCs w:val="20"/>
        </w:rPr>
        <w:t>kin sensitizer.</w:t>
      </w:r>
    </w:p>
    <w:p w14:paraId="2B15A6BD" w14:textId="77777777" w:rsidR="00452623" w:rsidRDefault="00452623" w:rsidP="00223F27">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Germ Cell Mutagenicity:</w:t>
      </w:r>
      <w:r>
        <w:rPr>
          <w:rFonts w:cs="Calibri"/>
          <w:bCs/>
          <w:sz w:val="20"/>
          <w:szCs w:val="20"/>
        </w:rPr>
        <w:t xml:space="preserve"> Data not available.</w:t>
      </w:r>
    </w:p>
    <w:p w14:paraId="78AA7327" w14:textId="77777777" w:rsidR="00452623" w:rsidRDefault="00452623" w:rsidP="00223F27">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 xml:space="preserve">Teratogenicity: </w:t>
      </w:r>
      <w:r>
        <w:rPr>
          <w:rFonts w:cs="Calibri"/>
          <w:bCs/>
          <w:sz w:val="20"/>
          <w:szCs w:val="20"/>
        </w:rPr>
        <w:t>Not available</w:t>
      </w:r>
    </w:p>
    <w:p w14:paraId="3E109ED9" w14:textId="77777777" w:rsidR="00452623" w:rsidRDefault="00452623" w:rsidP="00452623">
      <w:pPr>
        <w:widowControl w:val="0"/>
        <w:tabs>
          <w:tab w:val="left" w:pos="800"/>
        </w:tabs>
        <w:autoSpaceDE w:val="0"/>
        <w:autoSpaceDN w:val="0"/>
        <w:adjustRightInd w:val="0"/>
        <w:spacing w:after="0" w:line="238" w:lineRule="auto"/>
        <w:ind w:left="120"/>
        <w:rPr>
          <w:rFonts w:cs="Calibri"/>
          <w:bCs/>
          <w:sz w:val="20"/>
          <w:szCs w:val="20"/>
        </w:rPr>
      </w:pPr>
      <w:r w:rsidRPr="00452623">
        <w:rPr>
          <w:rFonts w:cs="Calibri"/>
          <w:b/>
          <w:bCs/>
          <w:sz w:val="20"/>
          <w:szCs w:val="20"/>
        </w:rPr>
        <w:t>Carcinogenicity</w:t>
      </w:r>
      <w:r>
        <w:rPr>
          <w:rFonts w:cs="Calibri"/>
          <w:b/>
          <w:bCs/>
          <w:sz w:val="20"/>
          <w:szCs w:val="20"/>
        </w:rPr>
        <w:t>:</w:t>
      </w:r>
      <w:r>
        <w:rPr>
          <w:rFonts w:cs="Calibri"/>
          <w:bCs/>
          <w:sz w:val="20"/>
          <w:szCs w:val="20"/>
        </w:rPr>
        <w:t xml:space="preserve"> May cause cancer.</w:t>
      </w:r>
    </w:p>
    <w:p w14:paraId="1EAAB217" w14:textId="77777777" w:rsidR="00452623" w:rsidRDefault="00452623"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 xml:space="preserve">Specific Target Organ Toxicity (Repeated Exposure): </w:t>
      </w:r>
      <w:r w:rsidR="00A547B4">
        <w:rPr>
          <w:rFonts w:cs="Calibri"/>
          <w:bCs/>
          <w:sz w:val="20"/>
          <w:szCs w:val="20"/>
        </w:rPr>
        <w:t>No data available</w:t>
      </w:r>
      <w:r>
        <w:rPr>
          <w:rFonts w:cs="Calibri"/>
          <w:bCs/>
          <w:sz w:val="20"/>
          <w:szCs w:val="20"/>
        </w:rPr>
        <w:t>.</w:t>
      </w:r>
    </w:p>
    <w:p w14:paraId="157EEC3B" w14:textId="77777777" w:rsidR="00452623" w:rsidRPr="00452623" w:rsidRDefault="00452623"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Reproductive Toxicity:</w:t>
      </w:r>
      <w:r>
        <w:rPr>
          <w:rFonts w:cs="Calibri"/>
          <w:bCs/>
          <w:sz w:val="20"/>
          <w:szCs w:val="20"/>
        </w:rPr>
        <w:t xml:space="preserve"> Not available</w:t>
      </w:r>
    </w:p>
    <w:p w14:paraId="41395F09" w14:textId="77777777" w:rsidR="00452623" w:rsidRPr="00452623" w:rsidRDefault="00452623"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 xml:space="preserve">Aspiration Hazard: </w:t>
      </w:r>
      <w:r w:rsidR="00A547B4">
        <w:rPr>
          <w:rFonts w:cs="Calibri"/>
          <w:bCs/>
          <w:sz w:val="20"/>
          <w:szCs w:val="20"/>
        </w:rPr>
        <w:t xml:space="preserve">Product contains hydrocarbon solvents which may cause serious damage if aspirated into the lungs.  Summon </w:t>
      </w:r>
      <w:r w:rsidR="00A547B4">
        <w:rPr>
          <w:rFonts w:cs="Calibri"/>
          <w:bCs/>
          <w:sz w:val="20"/>
          <w:szCs w:val="20"/>
        </w:rPr>
        <w:lastRenderedPageBreak/>
        <w:t>immediate medical help.</w:t>
      </w:r>
    </w:p>
    <w:p w14:paraId="50FFC0AC" w14:textId="77777777" w:rsidR="00452623" w:rsidRDefault="00452623"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 xml:space="preserve">Specific Target </w:t>
      </w:r>
      <w:r w:rsidR="009918E6">
        <w:rPr>
          <w:rFonts w:cs="Calibri"/>
          <w:b/>
          <w:bCs/>
          <w:sz w:val="20"/>
          <w:szCs w:val="20"/>
        </w:rPr>
        <w:t>Organ</w:t>
      </w:r>
      <w:r>
        <w:rPr>
          <w:rFonts w:cs="Calibri"/>
          <w:b/>
          <w:bCs/>
          <w:sz w:val="20"/>
          <w:szCs w:val="20"/>
        </w:rPr>
        <w:t xml:space="preserve"> Toxicity (Single Exposure): </w:t>
      </w:r>
      <w:r>
        <w:rPr>
          <w:rFonts w:cs="Calibri"/>
          <w:bCs/>
          <w:sz w:val="20"/>
          <w:szCs w:val="20"/>
        </w:rPr>
        <w:t>No</w:t>
      </w:r>
      <w:r w:rsidR="00A547B4">
        <w:rPr>
          <w:rFonts w:cs="Calibri"/>
          <w:bCs/>
          <w:sz w:val="20"/>
          <w:szCs w:val="20"/>
        </w:rPr>
        <w:t xml:space="preserve"> data available.</w:t>
      </w:r>
    </w:p>
    <w:p w14:paraId="7E8F6F9B" w14:textId="77777777" w:rsidR="00EE720A" w:rsidRPr="00A547B4" w:rsidRDefault="00EE720A"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Symptoms/Injuries After Inhalation</w:t>
      </w:r>
      <w:r w:rsidR="00A547B4">
        <w:rPr>
          <w:rFonts w:cs="Calibri"/>
          <w:b/>
          <w:bCs/>
          <w:sz w:val="20"/>
          <w:szCs w:val="20"/>
        </w:rPr>
        <w:t xml:space="preserve">: </w:t>
      </w:r>
      <w:r w:rsidR="00A547B4">
        <w:rPr>
          <w:rFonts w:cs="Calibri"/>
          <w:bCs/>
          <w:sz w:val="20"/>
          <w:szCs w:val="20"/>
        </w:rPr>
        <w:t>Excessive inhalation of the concentrated vapors from this product may cause headache, coughing, breathing difficulty, convulsions, shock, severe irritation of the mucous membranes and severe lung congestion.  May cause congestion.  May cause drowsiness or dizziness.</w:t>
      </w:r>
    </w:p>
    <w:p w14:paraId="5FB98771" w14:textId="77777777" w:rsidR="00EE720A" w:rsidRDefault="00EE720A"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Symptoms/Injuries After Skin Contact:</w:t>
      </w:r>
      <w:r>
        <w:rPr>
          <w:rFonts w:cs="Calibri"/>
          <w:bCs/>
          <w:sz w:val="20"/>
          <w:szCs w:val="20"/>
        </w:rPr>
        <w:t xml:space="preserve"> </w:t>
      </w:r>
      <w:r w:rsidR="00A547B4">
        <w:rPr>
          <w:rFonts w:cs="Calibri"/>
          <w:bCs/>
          <w:sz w:val="20"/>
          <w:szCs w:val="20"/>
        </w:rPr>
        <w:t>Frequent or prolonged contact with the skin may cause temporary irritation or dermatitis</w:t>
      </w:r>
      <w:r>
        <w:rPr>
          <w:rFonts w:cs="Calibri"/>
          <w:bCs/>
          <w:sz w:val="20"/>
          <w:szCs w:val="20"/>
        </w:rPr>
        <w:t>.</w:t>
      </w:r>
    </w:p>
    <w:p w14:paraId="6B8DD6E2" w14:textId="77777777" w:rsidR="00EE720A" w:rsidRDefault="00EE720A"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Symptoms/Injuries After Eye Contact:</w:t>
      </w:r>
      <w:r>
        <w:rPr>
          <w:rFonts w:cs="Calibri"/>
          <w:bCs/>
          <w:sz w:val="20"/>
          <w:szCs w:val="20"/>
        </w:rPr>
        <w:t xml:space="preserve"> </w:t>
      </w:r>
      <w:r w:rsidR="00A547B4">
        <w:rPr>
          <w:rFonts w:cs="Calibri"/>
          <w:bCs/>
          <w:sz w:val="20"/>
          <w:szCs w:val="20"/>
        </w:rPr>
        <w:t>May cause severe irritation of the eye, leading to burns if not immediately treated.</w:t>
      </w:r>
    </w:p>
    <w:p w14:paraId="3B799E54" w14:textId="77777777" w:rsidR="00EE720A" w:rsidRDefault="00EE720A" w:rsidP="00452623">
      <w:pPr>
        <w:widowControl w:val="0"/>
        <w:tabs>
          <w:tab w:val="left" w:pos="800"/>
        </w:tabs>
        <w:autoSpaceDE w:val="0"/>
        <w:autoSpaceDN w:val="0"/>
        <w:adjustRightInd w:val="0"/>
        <w:spacing w:after="0" w:line="238" w:lineRule="auto"/>
        <w:ind w:left="120"/>
        <w:rPr>
          <w:rFonts w:cs="Calibri"/>
          <w:bCs/>
          <w:sz w:val="20"/>
          <w:szCs w:val="20"/>
        </w:rPr>
      </w:pPr>
      <w:r>
        <w:rPr>
          <w:rFonts w:cs="Calibri"/>
          <w:b/>
          <w:bCs/>
          <w:sz w:val="20"/>
          <w:szCs w:val="20"/>
        </w:rPr>
        <w:t>Symptoms/Injuries After Ingestion:</w:t>
      </w:r>
      <w:r>
        <w:rPr>
          <w:rFonts w:cs="Calibri"/>
          <w:bCs/>
          <w:sz w:val="20"/>
          <w:szCs w:val="20"/>
        </w:rPr>
        <w:t xml:space="preserve"> </w:t>
      </w:r>
      <w:r w:rsidR="00A547B4">
        <w:rPr>
          <w:rFonts w:cs="Calibri"/>
          <w:bCs/>
          <w:sz w:val="20"/>
          <w:szCs w:val="20"/>
        </w:rPr>
        <w:t>Ingestion may cause local irritation of the mucous membranes of the mouth, esophagus and stomach.  May act as a laxative</w:t>
      </w:r>
      <w:r>
        <w:rPr>
          <w:rFonts w:cs="Calibri"/>
          <w:bCs/>
          <w:sz w:val="20"/>
          <w:szCs w:val="20"/>
        </w:rPr>
        <w:t>.</w:t>
      </w:r>
    </w:p>
    <w:p w14:paraId="43BBCAAA" w14:textId="77777777" w:rsidR="000A262A" w:rsidRDefault="00EE720A" w:rsidP="00EE0ACB">
      <w:pPr>
        <w:widowControl w:val="0"/>
        <w:tabs>
          <w:tab w:val="left" w:pos="800"/>
        </w:tabs>
        <w:autoSpaceDE w:val="0"/>
        <w:autoSpaceDN w:val="0"/>
        <w:adjustRightInd w:val="0"/>
        <w:spacing w:after="0" w:line="238" w:lineRule="auto"/>
        <w:ind w:left="90"/>
        <w:rPr>
          <w:rFonts w:cs="Calibri"/>
          <w:bCs/>
          <w:sz w:val="20"/>
          <w:szCs w:val="20"/>
        </w:rPr>
      </w:pPr>
      <w:r>
        <w:rPr>
          <w:rFonts w:cs="Calibri"/>
          <w:b/>
          <w:bCs/>
          <w:sz w:val="20"/>
          <w:szCs w:val="20"/>
        </w:rPr>
        <w:t xml:space="preserve">Chronic Symptoms: </w:t>
      </w:r>
      <w:r w:rsidR="00A547B4">
        <w:rPr>
          <w:rFonts w:cs="Calibri"/>
          <w:bCs/>
          <w:sz w:val="20"/>
          <w:szCs w:val="20"/>
        </w:rPr>
        <w:t>No data available.</w:t>
      </w:r>
    </w:p>
    <w:p w14:paraId="165AC6E8" w14:textId="77777777" w:rsidR="00EE720A" w:rsidRDefault="00EE720A" w:rsidP="00EE0ACB">
      <w:pPr>
        <w:widowControl w:val="0"/>
        <w:tabs>
          <w:tab w:val="left" w:pos="800"/>
        </w:tabs>
        <w:autoSpaceDE w:val="0"/>
        <w:autoSpaceDN w:val="0"/>
        <w:adjustRightInd w:val="0"/>
        <w:spacing w:after="0" w:line="238" w:lineRule="auto"/>
        <w:ind w:left="90"/>
        <w:rPr>
          <w:rFonts w:cs="Calibri"/>
          <w:b/>
          <w:bCs/>
          <w:sz w:val="20"/>
        </w:rPr>
      </w:pPr>
      <w:r>
        <w:rPr>
          <w:rFonts w:cs="Calibri"/>
          <w:bCs/>
          <w:sz w:val="20"/>
          <w:szCs w:val="20"/>
        </w:rPr>
        <w:t xml:space="preserve"> </w:t>
      </w:r>
      <w:r w:rsidR="000A262A">
        <w:rPr>
          <w:rFonts w:cs="Calibri"/>
          <w:b/>
          <w:bCs/>
          <w:u w:val="single"/>
        </w:rPr>
        <w:t>Information on Toxicological Effects – Ingredient(s)</w:t>
      </w:r>
    </w:p>
    <w:p w14:paraId="338D8261" w14:textId="77777777" w:rsidR="000A262A" w:rsidRPr="000A262A" w:rsidRDefault="000A262A" w:rsidP="00452623">
      <w:pPr>
        <w:widowControl w:val="0"/>
        <w:tabs>
          <w:tab w:val="left" w:pos="800"/>
        </w:tabs>
        <w:autoSpaceDE w:val="0"/>
        <w:autoSpaceDN w:val="0"/>
        <w:adjustRightInd w:val="0"/>
        <w:spacing w:after="0" w:line="238" w:lineRule="auto"/>
        <w:ind w:left="120"/>
        <w:rPr>
          <w:rFonts w:cs="Calibri"/>
          <w:b/>
          <w:bCs/>
          <w:sz w:val="20"/>
        </w:rPr>
      </w:pPr>
      <w:r>
        <w:rPr>
          <w:rFonts w:cs="Calibri"/>
          <w:b/>
          <w:bCs/>
          <w:sz w:val="20"/>
        </w:rPr>
        <w:t>LD50 and LC50 Data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00"/>
      </w:tblGrid>
      <w:tr w:rsidR="00B66264" w:rsidRPr="00E649CB" w14:paraId="323575D9" w14:textId="77777777" w:rsidTr="000B1FCB">
        <w:tc>
          <w:tcPr>
            <w:tcW w:w="5220" w:type="dxa"/>
            <w:tcBorders>
              <w:top w:val="single" w:sz="4" w:space="0" w:color="auto"/>
              <w:left w:val="single" w:sz="4" w:space="0" w:color="auto"/>
              <w:bottom w:val="single" w:sz="4" w:space="0" w:color="auto"/>
            </w:tcBorders>
          </w:tcPr>
          <w:p w14:paraId="56CFA3BF" w14:textId="77777777" w:rsidR="00B66264" w:rsidRPr="00434E85" w:rsidRDefault="00A547B4" w:rsidP="00A547B4">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rPr>
              <w:t>Stoddard Solvent</w:t>
            </w:r>
            <w:r w:rsidR="00B66264" w:rsidRPr="00434E85">
              <w:rPr>
                <w:rFonts w:ascii="Calibri" w:hAnsi="Calibri" w:cs="Calibri"/>
                <w:b/>
                <w:bCs/>
                <w:sz w:val="20"/>
              </w:rPr>
              <w:t xml:space="preserve"> (</w:t>
            </w:r>
            <w:r>
              <w:rPr>
                <w:rFonts w:ascii="Calibri" w:hAnsi="Calibri" w:cs="Calibri"/>
                <w:b/>
                <w:bCs/>
                <w:sz w:val="20"/>
              </w:rPr>
              <w:t>8052-41-3</w:t>
            </w:r>
            <w:r w:rsidR="00B66264" w:rsidRPr="00434E85">
              <w:rPr>
                <w:rFonts w:ascii="Calibri" w:hAnsi="Calibri" w:cs="Calibri"/>
                <w:b/>
                <w:bCs/>
                <w:sz w:val="20"/>
              </w:rPr>
              <w:t>)</w:t>
            </w:r>
          </w:p>
        </w:tc>
        <w:tc>
          <w:tcPr>
            <w:tcW w:w="5400" w:type="dxa"/>
            <w:tcBorders>
              <w:top w:val="single" w:sz="4" w:space="0" w:color="auto"/>
              <w:bottom w:val="single" w:sz="4" w:space="0" w:color="auto"/>
              <w:right w:val="single" w:sz="4" w:space="0" w:color="auto"/>
            </w:tcBorders>
          </w:tcPr>
          <w:p w14:paraId="76C9AE6D" w14:textId="77777777" w:rsidR="00B66264" w:rsidRPr="00E649CB" w:rsidRDefault="00B66264" w:rsidP="00B66264">
            <w:pPr>
              <w:widowControl w:val="0"/>
              <w:overflowPunct w:val="0"/>
              <w:autoSpaceDE w:val="0"/>
              <w:autoSpaceDN w:val="0"/>
              <w:adjustRightInd w:val="0"/>
              <w:spacing w:after="0" w:line="238" w:lineRule="auto"/>
              <w:jc w:val="both"/>
              <w:rPr>
                <w:rFonts w:ascii="Calibri" w:hAnsi="Calibri" w:cs="Calibri"/>
                <w:b/>
                <w:bCs/>
                <w:sz w:val="20"/>
                <w:u w:val="single"/>
              </w:rPr>
            </w:pPr>
          </w:p>
        </w:tc>
      </w:tr>
      <w:tr w:rsidR="00B66264" w:rsidRPr="00E649CB" w14:paraId="129D26FA" w14:textId="77777777" w:rsidTr="000B1FCB">
        <w:tc>
          <w:tcPr>
            <w:tcW w:w="5220" w:type="dxa"/>
            <w:tcBorders>
              <w:top w:val="single" w:sz="4" w:space="0" w:color="auto"/>
              <w:left w:val="single" w:sz="4" w:space="0" w:color="auto"/>
              <w:bottom w:val="single" w:sz="4" w:space="0" w:color="auto"/>
              <w:right w:val="single" w:sz="4" w:space="0" w:color="auto"/>
            </w:tcBorders>
          </w:tcPr>
          <w:p w14:paraId="47F6CF30" w14:textId="77777777" w:rsidR="00B66264" w:rsidRPr="00E649CB" w:rsidRDefault="00B66264" w:rsidP="00B66264">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LD50 Oral Rat</w:t>
            </w:r>
          </w:p>
        </w:tc>
        <w:tc>
          <w:tcPr>
            <w:tcW w:w="5400" w:type="dxa"/>
            <w:tcBorders>
              <w:top w:val="single" w:sz="4" w:space="0" w:color="auto"/>
              <w:left w:val="single" w:sz="4" w:space="0" w:color="auto"/>
              <w:bottom w:val="single" w:sz="4" w:space="0" w:color="auto"/>
              <w:right w:val="single" w:sz="4" w:space="0" w:color="auto"/>
            </w:tcBorders>
          </w:tcPr>
          <w:p w14:paraId="6277379B" w14:textId="77777777" w:rsidR="00B66264" w:rsidRPr="00E649CB" w:rsidRDefault="00A547B4" w:rsidP="00B66264">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&gt; 20,</w:t>
            </w:r>
            <w:r w:rsidR="00B66264">
              <w:rPr>
                <w:rFonts w:ascii="Calibri" w:hAnsi="Calibri" w:cs="Calibri"/>
                <w:bCs/>
                <w:sz w:val="20"/>
              </w:rPr>
              <w:t>000 mg/kg</w:t>
            </w:r>
          </w:p>
        </w:tc>
      </w:tr>
      <w:tr w:rsidR="00B66264" w:rsidRPr="000D3631" w14:paraId="4431D7D2" w14:textId="77777777" w:rsidTr="000B1FCB">
        <w:tc>
          <w:tcPr>
            <w:tcW w:w="5220" w:type="dxa"/>
            <w:tcBorders>
              <w:top w:val="single" w:sz="4" w:space="0" w:color="auto"/>
              <w:left w:val="single" w:sz="4" w:space="0" w:color="auto"/>
              <w:bottom w:val="single" w:sz="4" w:space="0" w:color="auto"/>
              <w:right w:val="single" w:sz="4" w:space="0" w:color="auto"/>
            </w:tcBorders>
          </w:tcPr>
          <w:p w14:paraId="31ED0D5A" w14:textId="77777777" w:rsidR="00B66264" w:rsidRPr="00E649CB" w:rsidRDefault="00B66264" w:rsidP="00B66264">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LD50 Dermal Rabbit</w:t>
            </w:r>
          </w:p>
        </w:tc>
        <w:tc>
          <w:tcPr>
            <w:tcW w:w="5400" w:type="dxa"/>
            <w:tcBorders>
              <w:top w:val="single" w:sz="4" w:space="0" w:color="auto"/>
              <w:left w:val="single" w:sz="4" w:space="0" w:color="auto"/>
              <w:bottom w:val="single" w:sz="4" w:space="0" w:color="auto"/>
              <w:right w:val="single" w:sz="4" w:space="0" w:color="auto"/>
            </w:tcBorders>
          </w:tcPr>
          <w:p w14:paraId="6E2608F0" w14:textId="77777777" w:rsidR="00B66264" w:rsidRPr="000D3631" w:rsidRDefault="00A547B4" w:rsidP="00A547B4">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&gt; 3,9</w:t>
            </w:r>
            <w:r w:rsidR="00B66264">
              <w:rPr>
                <w:rFonts w:ascii="Calibri" w:hAnsi="Calibri" w:cs="Calibri"/>
                <w:bCs/>
                <w:sz w:val="20"/>
              </w:rPr>
              <w:t>00 mg/kg</w:t>
            </w:r>
          </w:p>
        </w:tc>
      </w:tr>
      <w:tr w:rsidR="00A547B4" w:rsidRPr="000D3631" w14:paraId="0089E7DC" w14:textId="77777777" w:rsidTr="000B1FCB">
        <w:tc>
          <w:tcPr>
            <w:tcW w:w="5220" w:type="dxa"/>
            <w:tcBorders>
              <w:top w:val="single" w:sz="4" w:space="0" w:color="auto"/>
              <w:left w:val="single" w:sz="4" w:space="0" w:color="auto"/>
              <w:bottom w:val="single" w:sz="4" w:space="0" w:color="auto"/>
              <w:right w:val="single" w:sz="4" w:space="0" w:color="auto"/>
            </w:tcBorders>
          </w:tcPr>
          <w:p w14:paraId="47317E36" w14:textId="77777777" w:rsidR="00A547B4" w:rsidRPr="00A547B4" w:rsidRDefault="00A547B4" w:rsidP="00B66264">
            <w:pPr>
              <w:widowControl w:val="0"/>
              <w:overflowPunct w:val="0"/>
              <w:autoSpaceDE w:val="0"/>
              <w:autoSpaceDN w:val="0"/>
              <w:adjustRightInd w:val="0"/>
              <w:spacing w:after="0" w:line="238" w:lineRule="auto"/>
              <w:jc w:val="both"/>
              <w:rPr>
                <w:rFonts w:asciiTheme="minorHAnsi" w:hAnsiTheme="minorHAnsi" w:cs="Calibri"/>
                <w:bCs/>
                <w:sz w:val="20"/>
              </w:rPr>
            </w:pPr>
            <w:r w:rsidRPr="00A547B4">
              <w:rPr>
                <w:rFonts w:asciiTheme="minorHAnsi" w:hAnsiTheme="minorHAnsi" w:cs="Calibri"/>
                <w:bCs/>
                <w:sz w:val="20"/>
              </w:rPr>
              <w:t>LC50 Inhalation</w:t>
            </w:r>
            <w:r>
              <w:rPr>
                <w:rFonts w:asciiTheme="minorHAnsi" w:hAnsiTheme="minorHAnsi" w:cs="Calibri"/>
                <w:bCs/>
                <w:sz w:val="20"/>
              </w:rPr>
              <w:t xml:space="preserve"> Rat</w:t>
            </w:r>
          </w:p>
        </w:tc>
        <w:tc>
          <w:tcPr>
            <w:tcW w:w="5400" w:type="dxa"/>
            <w:tcBorders>
              <w:top w:val="single" w:sz="4" w:space="0" w:color="auto"/>
              <w:left w:val="single" w:sz="4" w:space="0" w:color="auto"/>
              <w:bottom w:val="single" w:sz="4" w:space="0" w:color="auto"/>
              <w:right w:val="single" w:sz="4" w:space="0" w:color="auto"/>
            </w:tcBorders>
          </w:tcPr>
          <w:p w14:paraId="50C3BF2C" w14:textId="77777777" w:rsidR="00A547B4" w:rsidRPr="00A547B4" w:rsidRDefault="00A547B4" w:rsidP="00A547B4">
            <w:pPr>
              <w:widowControl w:val="0"/>
              <w:overflowPunct w:val="0"/>
              <w:autoSpaceDE w:val="0"/>
              <w:autoSpaceDN w:val="0"/>
              <w:adjustRightInd w:val="0"/>
              <w:spacing w:after="0" w:line="238" w:lineRule="auto"/>
              <w:jc w:val="both"/>
              <w:rPr>
                <w:rFonts w:asciiTheme="minorHAnsi" w:hAnsiTheme="minorHAnsi" w:cs="Calibri"/>
                <w:bCs/>
                <w:sz w:val="20"/>
              </w:rPr>
            </w:pPr>
            <w:r>
              <w:rPr>
                <w:rFonts w:asciiTheme="minorHAnsi" w:hAnsiTheme="minorHAnsi" w:cs="Calibri"/>
                <w:bCs/>
                <w:sz w:val="20"/>
              </w:rPr>
              <w:t>11,000 mg/m</w:t>
            </w:r>
            <w:r>
              <w:rPr>
                <w:rFonts w:asciiTheme="minorHAnsi" w:hAnsiTheme="minorHAnsi" w:cs="Calibri"/>
                <w:bCs/>
                <w:sz w:val="20"/>
                <w:vertAlign w:val="superscript"/>
              </w:rPr>
              <w:t>3</w:t>
            </w:r>
          </w:p>
        </w:tc>
      </w:tr>
      <w:tr w:rsidR="00B66264" w:rsidRPr="00E649CB" w14:paraId="1AC3DAB1" w14:textId="77777777" w:rsidTr="009B39B5">
        <w:tc>
          <w:tcPr>
            <w:tcW w:w="5220" w:type="dxa"/>
            <w:tcBorders>
              <w:top w:val="single" w:sz="4" w:space="0" w:color="auto"/>
              <w:bottom w:val="single" w:sz="4" w:space="0" w:color="auto"/>
            </w:tcBorders>
          </w:tcPr>
          <w:p w14:paraId="4590937A" w14:textId="77777777" w:rsidR="00B66264" w:rsidRPr="009E7707" w:rsidRDefault="00B66264" w:rsidP="00B66264">
            <w:pPr>
              <w:widowControl w:val="0"/>
              <w:overflowPunct w:val="0"/>
              <w:autoSpaceDE w:val="0"/>
              <w:autoSpaceDN w:val="0"/>
              <w:adjustRightInd w:val="0"/>
              <w:spacing w:after="0" w:line="238" w:lineRule="auto"/>
              <w:jc w:val="both"/>
              <w:rPr>
                <w:rFonts w:ascii="Calibri" w:hAnsi="Calibri" w:cs="Calibri"/>
                <w:bCs/>
                <w:sz w:val="20"/>
              </w:rPr>
            </w:pPr>
          </w:p>
        </w:tc>
        <w:tc>
          <w:tcPr>
            <w:tcW w:w="5400" w:type="dxa"/>
            <w:tcBorders>
              <w:top w:val="single" w:sz="4" w:space="0" w:color="auto"/>
              <w:bottom w:val="single" w:sz="4" w:space="0" w:color="auto"/>
            </w:tcBorders>
          </w:tcPr>
          <w:p w14:paraId="56767DC5" w14:textId="77777777" w:rsidR="00B66264" w:rsidRPr="009E7707" w:rsidRDefault="00B66264" w:rsidP="00B66264">
            <w:pPr>
              <w:widowControl w:val="0"/>
              <w:overflowPunct w:val="0"/>
              <w:autoSpaceDE w:val="0"/>
              <w:autoSpaceDN w:val="0"/>
              <w:adjustRightInd w:val="0"/>
              <w:spacing w:after="0" w:line="238" w:lineRule="auto"/>
              <w:jc w:val="both"/>
              <w:rPr>
                <w:rFonts w:ascii="Calibri" w:hAnsi="Calibri" w:cs="Calibri"/>
                <w:bCs/>
                <w:sz w:val="20"/>
              </w:rPr>
            </w:pPr>
          </w:p>
        </w:tc>
      </w:tr>
      <w:tr w:rsidR="000A262A" w:rsidRPr="0018452A" w14:paraId="0305D71C" w14:textId="77777777" w:rsidTr="000B1FCB">
        <w:tc>
          <w:tcPr>
            <w:tcW w:w="5220" w:type="dxa"/>
            <w:tcBorders>
              <w:top w:val="single" w:sz="4" w:space="0" w:color="auto"/>
              <w:bottom w:val="single" w:sz="4" w:space="0" w:color="auto"/>
            </w:tcBorders>
          </w:tcPr>
          <w:p w14:paraId="66A96FE5" w14:textId="77777777" w:rsidR="000A262A" w:rsidRPr="000A262A" w:rsidRDefault="000A262A" w:rsidP="00B66264">
            <w:pPr>
              <w:widowControl w:val="0"/>
              <w:overflowPunct w:val="0"/>
              <w:autoSpaceDE w:val="0"/>
              <w:autoSpaceDN w:val="0"/>
              <w:adjustRightInd w:val="0"/>
              <w:spacing w:after="0" w:line="238" w:lineRule="auto"/>
              <w:jc w:val="both"/>
              <w:rPr>
                <w:rFonts w:ascii="Calibri" w:hAnsi="Calibri" w:cs="Calibri"/>
                <w:b/>
                <w:bCs/>
                <w:sz w:val="20"/>
                <w:szCs w:val="20"/>
              </w:rPr>
            </w:pPr>
            <w:r>
              <w:rPr>
                <w:rFonts w:ascii="Calibri" w:hAnsi="Calibri" w:cs="Calibri"/>
                <w:b/>
                <w:bCs/>
                <w:sz w:val="20"/>
                <w:szCs w:val="20"/>
              </w:rPr>
              <w:t>Carcinogenicity Data:</w:t>
            </w:r>
          </w:p>
        </w:tc>
        <w:tc>
          <w:tcPr>
            <w:tcW w:w="5400" w:type="dxa"/>
            <w:tcBorders>
              <w:top w:val="single" w:sz="4" w:space="0" w:color="auto"/>
              <w:bottom w:val="single" w:sz="4" w:space="0" w:color="auto"/>
            </w:tcBorders>
          </w:tcPr>
          <w:p w14:paraId="0D369BDB" w14:textId="77777777" w:rsidR="000A262A" w:rsidRPr="000A262A" w:rsidRDefault="000A262A" w:rsidP="00B66264">
            <w:pPr>
              <w:widowControl w:val="0"/>
              <w:overflowPunct w:val="0"/>
              <w:autoSpaceDE w:val="0"/>
              <w:autoSpaceDN w:val="0"/>
              <w:adjustRightInd w:val="0"/>
              <w:spacing w:after="0" w:line="238" w:lineRule="auto"/>
              <w:jc w:val="both"/>
              <w:rPr>
                <w:rFonts w:ascii="Calibri" w:hAnsi="Calibri" w:cs="Calibri"/>
                <w:bCs/>
                <w:sz w:val="20"/>
                <w:szCs w:val="20"/>
              </w:rPr>
            </w:pPr>
          </w:p>
        </w:tc>
      </w:tr>
      <w:tr w:rsidR="000A262A" w:rsidRPr="0018452A" w14:paraId="29955718" w14:textId="77777777" w:rsidTr="000B1FCB">
        <w:tc>
          <w:tcPr>
            <w:tcW w:w="5220" w:type="dxa"/>
            <w:tcBorders>
              <w:top w:val="single" w:sz="4" w:space="0" w:color="auto"/>
              <w:left w:val="single" w:sz="4" w:space="0" w:color="auto"/>
              <w:bottom w:val="single" w:sz="4" w:space="0" w:color="auto"/>
            </w:tcBorders>
          </w:tcPr>
          <w:p w14:paraId="121A09A4" w14:textId="77777777" w:rsidR="000A262A" w:rsidRPr="00E649CB" w:rsidRDefault="00A547B4" w:rsidP="00A547B4">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rPr>
              <w:t>Styrene Copolymer</w:t>
            </w:r>
            <w:r w:rsidR="000A262A">
              <w:rPr>
                <w:rFonts w:ascii="Calibri" w:hAnsi="Calibri" w:cs="Calibri"/>
                <w:b/>
                <w:bCs/>
                <w:sz w:val="20"/>
              </w:rPr>
              <w:t xml:space="preserve"> (</w:t>
            </w:r>
            <w:r>
              <w:rPr>
                <w:rFonts w:ascii="Calibri" w:hAnsi="Calibri" w:cs="Calibri"/>
                <w:b/>
                <w:bCs/>
                <w:sz w:val="20"/>
              </w:rPr>
              <w:t>66070-58-4</w:t>
            </w:r>
            <w:r w:rsidR="000A262A">
              <w:rPr>
                <w:rFonts w:ascii="Calibri" w:hAnsi="Calibri" w:cs="Calibri"/>
                <w:b/>
                <w:bCs/>
                <w:sz w:val="20"/>
              </w:rPr>
              <w:t>)</w:t>
            </w:r>
          </w:p>
        </w:tc>
        <w:tc>
          <w:tcPr>
            <w:tcW w:w="5400" w:type="dxa"/>
            <w:tcBorders>
              <w:top w:val="single" w:sz="4" w:space="0" w:color="auto"/>
              <w:bottom w:val="single" w:sz="4" w:space="0" w:color="auto"/>
              <w:right w:val="single" w:sz="4" w:space="0" w:color="auto"/>
            </w:tcBorders>
          </w:tcPr>
          <w:p w14:paraId="0BF0A277" w14:textId="77777777" w:rsidR="000A262A" w:rsidRPr="00E649CB" w:rsidRDefault="000A262A" w:rsidP="000A262A">
            <w:pPr>
              <w:widowControl w:val="0"/>
              <w:overflowPunct w:val="0"/>
              <w:autoSpaceDE w:val="0"/>
              <w:autoSpaceDN w:val="0"/>
              <w:adjustRightInd w:val="0"/>
              <w:spacing w:after="0" w:line="238" w:lineRule="auto"/>
              <w:jc w:val="both"/>
              <w:rPr>
                <w:rFonts w:ascii="Calibri" w:hAnsi="Calibri" w:cs="Calibri"/>
                <w:b/>
                <w:bCs/>
                <w:sz w:val="20"/>
                <w:u w:val="single"/>
              </w:rPr>
            </w:pPr>
          </w:p>
        </w:tc>
      </w:tr>
      <w:tr w:rsidR="000A262A" w:rsidRPr="0018452A" w14:paraId="333001B5" w14:textId="77777777" w:rsidTr="000B1FCB">
        <w:tc>
          <w:tcPr>
            <w:tcW w:w="5220" w:type="dxa"/>
            <w:tcBorders>
              <w:top w:val="single" w:sz="4" w:space="0" w:color="auto"/>
              <w:left w:val="single" w:sz="4" w:space="0" w:color="auto"/>
              <w:bottom w:val="single" w:sz="4" w:space="0" w:color="auto"/>
              <w:right w:val="single" w:sz="4" w:space="0" w:color="auto"/>
            </w:tcBorders>
          </w:tcPr>
          <w:p w14:paraId="613AFF78" w14:textId="77777777" w:rsidR="000A262A" w:rsidRPr="00E649CB" w:rsidRDefault="000A262A" w:rsidP="000A262A">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IARC Group</w:t>
            </w:r>
          </w:p>
        </w:tc>
        <w:tc>
          <w:tcPr>
            <w:tcW w:w="5400" w:type="dxa"/>
            <w:tcBorders>
              <w:top w:val="single" w:sz="4" w:space="0" w:color="auto"/>
              <w:left w:val="single" w:sz="4" w:space="0" w:color="auto"/>
              <w:bottom w:val="single" w:sz="4" w:space="0" w:color="auto"/>
              <w:right w:val="single" w:sz="4" w:space="0" w:color="auto"/>
            </w:tcBorders>
          </w:tcPr>
          <w:p w14:paraId="2F6790F0" w14:textId="77777777" w:rsidR="000A262A" w:rsidRPr="00E649CB" w:rsidRDefault="00A547B4" w:rsidP="000A262A">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None</w:t>
            </w:r>
          </w:p>
        </w:tc>
      </w:tr>
      <w:tr w:rsidR="000A262A" w:rsidRPr="0018452A" w14:paraId="1A1563FC" w14:textId="77777777" w:rsidTr="000B1FCB">
        <w:tc>
          <w:tcPr>
            <w:tcW w:w="5220" w:type="dxa"/>
            <w:tcBorders>
              <w:top w:val="single" w:sz="4" w:space="0" w:color="auto"/>
              <w:bottom w:val="single" w:sz="4" w:space="0" w:color="auto"/>
            </w:tcBorders>
          </w:tcPr>
          <w:p w14:paraId="53BE5146" w14:textId="77777777" w:rsidR="000A262A" w:rsidRPr="000A262A" w:rsidRDefault="000A262A" w:rsidP="00B66264">
            <w:pPr>
              <w:widowControl w:val="0"/>
              <w:overflowPunct w:val="0"/>
              <w:autoSpaceDE w:val="0"/>
              <w:autoSpaceDN w:val="0"/>
              <w:adjustRightInd w:val="0"/>
              <w:spacing w:after="0" w:line="238" w:lineRule="auto"/>
              <w:jc w:val="both"/>
              <w:rPr>
                <w:rFonts w:ascii="Calibri" w:hAnsi="Calibri" w:cs="Calibri"/>
                <w:bCs/>
                <w:sz w:val="20"/>
                <w:szCs w:val="20"/>
              </w:rPr>
            </w:pPr>
          </w:p>
        </w:tc>
        <w:tc>
          <w:tcPr>
            <w:tcW w:w="5400" w:type="dxa"/>
            <w:tcBorders>
              <w:top w:val="single" w:sz="4" w:space="0" w:color="auto"/>
              <w:bottom w:val="single" w:sz="4" w:space="0" w:color="auto"/>
            </w:tcBorders>
          </w:tcPr>
          <w:p w14:paraId="4740C013" w14:textId="77777777" w:rsidR="000A262A" w:rsidRPr="000A262A" w:rsidRDefault="000A262A" w:rsidP="00B66264">
            <w:pPr>
              <w:widowControl w:val="0"/>
              <w:overflowPunct w:val="0"/>
              <w:autoSpaceDE w:val="0"/>
              <w:autoSpaceDN w:val="0"/>
              <w:adjustRightInd w:val="0"/>
              <w:spacing w:after="0" w:line="238" w:lineRule="auto"/>
              <w:jc w:val="both"/>
              <w:rPr>
                <w:rFonts w:ascii="Calibri" w:hAnsi="Calibri" w:cs="Calibri"/>
                <w:bCs/>
                <w:sz w:val="20"/>
                <w:szCs w:val="20"/>
              </w:rPr>
            </w:pPr>
          </w:p>
        </w:tc>
      </w:tr>
      <w:tr w:rsidR="000A262A" w:rsidRPr="0018452A" w14:paraId="0B1D315F" w14:textId="77777777" w:rsidTr="000B1FCB">
        <w:tc>
          <w:tcPr>
            <w:tcW w:w="5220" w:type="dxa"/>
            <w:tcBorders>
              <w:top w:val="single" w:sz="4" w:space="0" w:color="auto"/>
              <w:left w:val="single" w:sz="4" w:space="0" w:color="auto"/>
              <w:bottom w:val="single" w:sz="4" w:space="0" w:color="auto"/>
            </w:tcBorders>
          </w:tcPr>
          <w:p w14:paraId="41A96E2C" w14:textId="77777777" w:rsidR="000A262A" w:rsidRPr="0011124E" w:rsidRDefault="00A547B4" w:rsidP="000A262A">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szCs w:val="20"/>
              </w:rPr>
              <w:t>Hydrocarbon Resin (68441-37-2)</w:t>
            </w:r>
          </w:p>
        </w:tc>
        <w:tc>
          <w:tcPr>
            <w:tcW w:w="5400" w:type="dxa"/>
            <w:tcBorders>
              <w:top w:val="single" w:sz="4" w:space="0" w:color="auto"/>
              <w:bottom w:val="single" w:sz="4" w:space="0" w:color="auto"/>
              <w:right w:val="single" w:sz="4" w:space="0" w:color="auto"/>
            </w:tcBorders>
          </w:tcPr>
          <w:p w14:paraId="1BF46D98" w14:textId="77777777" w:rsidR="000A262A" w:rsidRPr="00E649CB" w:rsidRDefault="000A262A" w:rsidP="000A262A">
            <w:pPr>
              <w:widowControl w:val="0"/>
              <w:overflowPunct w:val="0"/>
              <w:autoSpaceDE w:val="0"/>
              <w:autoSpaceDN w:val="0"/>
              <w:adjustRightInd w:val="0"/>
              <w:spacing w:after="0" w:line="238" w:lineRule="auto"/>
              <w:jc w:val="both"/>
              <w:rPr>
                <w:rFonts w:ascii="Calibri" w:hAnsi="Calibri" w:cs="Calibri"/>
                <w:bCs/>
                <w:sz w:val="20"/>
              </w:rPr>
            </w:pPr>
          </w:p>
        </w:tc>
      </w:tr>
      <w:tr w:rsidR="000A262A" w:rsidRPr="0018452A" w14:paraId="72E3BE72" w14:textId="77777777" w:rsidTr="000B1FCB">
        <w:tc>
          <w:tcPr>
            <w:tcW w:w="5220" w:type="dxa"/>
            <w:tcBorders>
              <w:top w:val="single" w:sz="4" w:space="0" w:color="auto"/>
              <w:left w:val="single" w:sz="4" w:space="0" w:color="auto"/>
              <w:bottom w:val="single" w:sz="4" w:space="0" w:color="auto"/>
              <w:right w:val="single" w:sz="4" w:space="0" w:color="auto"/>
            </w:tcBorders>
          </w:tcPr>
          <w:p w14:paraId="79FBB21F" w14:textId="77777777" w:rsidR="000A262A" w:rsidRPr="000A262A" w:rsidRDefault="000A262A" w:rsidP="000A262A">
            <w:pPr>
              <w:widowControl w:val="0"/>
              <w:overflowPunct w:val="0"/>
              <w:autoSpaceDE w:val="0"/>
              <w:autoSpaceDN w:val="0"/>
              <w:adjustRightInd w:val="0"/>
              <w:spacing w:after="0" w:line="238" w:lineRule="auto"/>
              <w:jc w:val="both"/>
              <w:rPr>
                <w:rFonts w:ascii="Calibri" w:hAnsi="Calibri" w:cs="Calibri"/>
                <w:bCs/>
                <w:sz w:val="20"/>
              </w:rPr>
            </w:pPr>
            <w:r w:rsidRPr="000A262A">
              <w:rPr>
                <w:rFonts w:ascii="Calibri" w:hAnsi="Calibri" w:cs="Calibri"/>
                <w:bCs/>
                <w:sz w:val="20"/>
                <w:szCs w:val="20"/>
              </w:rPr>
              <w:t>IARC Group</w:t>
            </w:r>
          </w:p>
        </w:tc>
        <w:tc>
          <w:tcPr>
            <w:tcW w:w="5400" w:type="dxa"/>
            <w:tcBorders>
              <w:top w:val="single" w:sz="4" w:space="0" w:color="auto"/>
              <w:left w:val="single" w:sz="4" w:space="0" w:color="auto"/>
              <w:bottom w:val="single" w:sz="4" w:space="0" w:color="auto"/>
              <w:right w:val="single" w:sz="4" w:space="0" w:color="auto"/>
            </w:tcBorders>
          </w:tcPr>
          <w:p w14:paraId="47ED3A56" w14:textId="77777777" w:rsidR="000A262A" w:rsidRPr="000A262A" w:rsidRDefault="00A547B4" w:rsidP="000A262A">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szCs w:val="20"/>
              </w:rPr>
              <w:t>None</w:t>
            </w:r>
          </w:p>
        </w:tc>
      </w:tr>
      <w:tr w:rsidR="009B39B5" w:rsidRPr="00EE0ACB" w14:paraId="5C8A21FF" w14:textId="77777777" w:rsidTr="000B1FCB">
        <w:tc>
          <w:tcPr>
            <w:tcW w:w="5220" w:type="dxa"/>
            <w:tcBorders>
              <w:top w:val="single" w:sz="4" w:space="0" w:color="auto"/>
              <w:bottom w:val="single" w:sz="4" w:space="0" w:color="auto"/>
            </w:tcBorders>
          </w:tcPr>
          <w:p w14:paraId="260E0703" w14:textId="77777777" w:rsidR="009B39B5" w:rsidRPr="009B39B5" w:rsidRDefault="009B39B5" w:rsidP="000A262A">
            <w:pPr>
              <w:widowControl w:val="0"/>
              <w:overflowPunct w:val="0"/>
              <w:autoSpaceDE w:val="0"/>
              <w:autoSpaceDN w:val="0"/>
              <w:adjustRightInd w:val="0"/>
              <w:spacing w:after="0" w:line="238" w:lineRule="auto"/>
              <w:jc w:val="both"/>
              <w:rPr>
                <w:rFonts w:ascii="Calibri" w:hAnsi="Calibri" w:cs="Calibri"/>
                <w:b/>
                <w:bCs/>
                <w:sz w:val="20"/>
                <w:szCs w:val="20"/>
              </w:rPr>
            </w:pPr>
          </w:p>
        </w:tc>
        <w:tc>
          <w:tcPr>
            <w:tcW w:w="5400" w:type="dxa"/>
            <w:tcBorders>
              <w:top w:val="single" w:sz="4" w:space="0" w:color="auto"/>
              <w:bottom w:val="single" w:sz="4" w:space="0" w:color="auto"/>
            </w:tcBorders>
          </w:tcPr>
          <w:p w14:paraId="032FD1A4" w14:textId="77777777" w:rsidR="009B39B5" w:rsidRPr="009B39B5" w:rsidRDefault="009B39B5" w:rsidP="000A262A">
            <w:pPr>
              <w:widowControl w:val="0"/>
              <w:overflowPunct w:val="0"/>
              <w:autoSpaceDE w:val="0"/>
              <w:autoSpaceDN w:val="0"/>
              <w:adjustRightInd w:val="0"/>
              <w:spacing w:after="0" w:line="238" w:lineRule="auto"/>
              <w:jc w:val="both"/>
              <w:rPr>
                <w:rFonts w:ascii="Calibri" w:hAnsi="Calibri" w:cs="Calibri"/>
                <w:bCs/>
                <w:sz w:val="20"/>
                <w:szCs w:val="20"/>
              </w:rPr>
            </w:pPr>
          </w:p>
        </w:tc>
      </w:tr>
      <w:tr w:rsidR="009B39B5" w:rsidRPr="00EE0ACB" w14:paraId="15B0274F" w14:textId="77777777" w:rsidTr="000B1FCB">
        <w:tc>
          <w:tcPr>
            <w:tcW w:w="5220" w:type="dxa"/>
            <w:tcBorders>
              <w:top w:val="single" w:sz="4" w:space="0" w:color="auto"/>
              <w:left w:val="single" w:sz="4" w:space="0" w:color="auto"/>
              <w:bottom w:val="single" w:sz="4" w:space="0" w:color="auto"/>
            </w:tcBorders>
          </w:tcPr>
          <w:p w14:paraId="3A470DEE" w14:textId="77777777" w:rsidR="009B39B5" w:rsidRPr="0052687A" w:rsidRDefault="006C2137" w:rsidP="000A262A">
            <w:pPr>
              <w:widowControl w:val="0"/>
              <w:overflowPunct w:val="0"/>
              <w:autoSpaceDE w:val="0"/>
              <w:autoSpaceDN w:val="0"/>
              <w:adjustRightInd w:val="0"/>
              <w:spacing w:after="0" w:line="238" w:lineRule="auto"/>
              <w:jc w:val="both"/>
              <w:rPr>
                <w:rFonts w:ascii="Calibri" w:hAnsi="Calibri" w:cs="Calibri"/>
                <w:b/>
                <w:bCs/>
                <w:sz w:val="20"/>
                <w:szCs w:val="20"/>
              </w:rPr>
            </w:pPr>
            <w:r>
              <w:rPr>
                <w:rFonts w:ascii="Calibri" w:hAnsi="Calibri" w:cs="Calibri"/>
                <w:b/>
                <w:bCs/>
                <w:sz w:val="20"/>
                <w:szCs w:val="20"/>
              </w:rPr>
              <w:t>Stoddard Solvent (8052-41-3)</w:t>
            </w:r>
          </w:p>
        </w:tc>
        <w:tc>
          <w:tcPr>
            <w:tcW w:w="5400" w:type="dxa"/>
            <w:tcBorders>
              <w:top w:val="single" w:sz="4" w:space="0" w:color="auto"/>
              <w:bottom w:val="single" w:sz="4" w:space="0" w:color="auto"/>
              <w:right w:val="single" w:sz="4" w:space="0" w:color="auto"/>
            </w:tcBorders>
          </w:tcPr>
          <w:p w14:paraId="52EE2938" w14:textId="77777777" w:rsidR="009B39B5" w:rsidRPr="0052687A" w:rsidRDefault="009B39B5" w:rsidP="000A262A">
            <w:pPr>
              <w:widowControl w:val="0"/>
              <w:overflowPunct w:val="0"/>
              <w:autoSpaceDE w:val="0"/>
              <w:autoSpaceDN w:val="0"/>
              <w:adjustRightInd w:val="0"/>
              <w:spacing w:after="0" w:line="238" w:lineRule="auto"/>
              <w:jc w:val="both"/>
              <w:rPr>
                <w:rFonts w:ascii="Calibri" w:hAnsi="Calibri" w:cs="Calibri"/>
                <w:bCs/>
                <w:sz w:val="20"/>
                <w:szCs w:val="20"/>
              </w:rPr>
            </w:pPr>
          </w:p>
        </w:tc>
      </w:tr>
      <w:tr w:rsidR="009B39B5" w:rsidRPr="00EE0ACB" w14:paraId="473CDEAC" w14:textId="77777777" w:rsidTr="000B1FCB">
        <w:tc>
          <w:tcPr>
            <w:tcW w:w="5220" w:type="dxa"/>
            <w:tcBorders>
              <w:top w:val="single" w:sz="4" w:space="0" w:color="auto"/>
              <w:left w:val="single" w:sz="4" w:space="0" w:color="auto"/>
              <w:bottom w:val="single" w:sz="4" w:space="0" w:color="auto"/>
              <w:right w:val="single" w:sz="4" w:space="0" w:color="auto"/>
            </w:tcBorders>
          </w:tcPr>
          <w:p w14:paraId="21E0ACA3" w14:textId="77777777" w:rsidR="009B39B5" w:rsidRPr="0052687A" w:rsidRDefault="009B39B5" w:rsidP="000A262A">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IARC Group</w:t>
            </w:r>
          </w:p>
        </w:tc>
        <w:tc>
          <w:tcPr>
            <w:tcW w:w="5400" w:type="dxa"/>
            <w:tcBorders>
              <w:top w:val="single" w:sz="4" w:space="0" w:color="auto"/>
              <w:left w:val="single" w:sz="4" w:space="0" w:color="auto"/>
              <w:bottom w:val="single" w:sz="4" w:space="0" w:color="auto"/>
              <w:right w:val="single" w:sz="4" w:space="0" w:color="auto"/>
            </w:tcBorders>
          </w:tcPr>
          <w:p w14:paraId="434B9FC3" w14:textId="77777777" w:rsidR="009B39B5" w:rsidRPr="0052687A" w:rsidRDefault="006C2137" w:rsidP="000A262A">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None</w:t>
            </w:r>
          </w:p>
        </w:tc>
      </w:tr>
      <w:tr w:rsidR="009B39B5" w:rsidRPr="00EE0ACB" w14:paraId="137CF055" w14:textId="77777777" w:rsidTr="000B1FCB">
        <w:tc>
          <w:tcPr>
            <w:tcW w:w="5220" w:type="dxa"/>
            <w:tcBorders>
              <w:top w:val="single" w:sz="4" w:space="0" w:color="auto"/>
              <w:bottom w:val="single" w:sz="4" w:space="0" w:color="auto"/>
            </w:tcBorders>
          </w:tcPr>
          <w:p w14:paraId="0537365E" w14:textId="77777777" w:rsidR="009B39B5" w:rsidRPr="0052687A" w:rsidRDefault="009B39B5" w:rsidP="000A262A">
            <w:pPr>
              <w:widowControl w:val="0"/>
              <w:overflowPunct w:val="0"/>
              <w:autoSpaceDE w:val="0"/>
              <w:autoSpaceDN w:val="0"/>
              <w:adjustRightInd w:val="0"/>
              <w:spacing w:after="0" w:line="238" w:lineRule="auto"/>
              <w:jc w:val="both"/>
              <w:rPr>
                <w:rFonts w:ascii="Calibri" w:hAnsi="Calibri" w:cs="Calibri"/>
                <w:bCs/>
                <w:sz w:val="20"/>
                <w:szCs w:val="20"/>
              </w:rPr>
            </w:pPr>
          </w:p>
        </w:tc>
        <w:tc>
          <w:tcPr>
            <w:tcW w:w="5400" w:type="dxa"/>
            <w:tcBorders>
              <w:top w:val="single" w:sz="4" w:space="0" w:color="auto"/>
              <w:bottom w:val="single" w:sz="4" w:space="0" w:color="auto"/>
            </w:tcBorders>
          </w:tcPr>
          <w:p w14:paraId="322D6B5F" w14:textId="77777777" w:rsidR="009B39B5" w:rsidRPr="0052687A" w:rsidRDefault="009B39B5" w:rsidP="000A262A">
            <w:pPr>
              <w:widowControl w:val="0"/>
              <w:overflowPunct w:val="0"/>
              <w:autoSpaceDE w:val="0"/>
              <w:autoSpaceDN w:val="0"/>
              <w:adjustRightInd w:val="0"/>
              <w:spacing w:after="0" w:line="238" w:lineRule="auto"/>
              <w:jc w:val="both"/>
              <w:rPr>
                <w:rFonts w:ascii="Calibri" w:hAnsi="Calibri" w:cs="Calibri"/>
                <w:bCs/>
                <w:sz w:val="20"/>
                <w:szCs w:val="20"/>
              </w:rPr>
            </w:pPr>
          </w:p>
        </w:tc>
      </w:tr>
      <w:tr w:rsidR="009B39B5" w:rsidRPr="00EE0ACB" w14:paraId="6B8158C5" w14:textId="77777777" w:rsidTr="000B1FCB">
        <w:tc>
          <w:tcPr>
            <w:tcW w:w="5220" w:type="dxa"/>
            <w:tcBorders>
              <w:top w:val="single" w:sz="4" w:space="0" w:color="auto"/>
              <w:left w:val="single" w:sz="4" w:space="0" w:color="auto"/>
              <w:bottom w:val="single" w:sz="4" w:space="0" w:color="auto"/>
            </w:tcBorders>
          </w:tcPr>
          <w:p w14:paraId="3B1CB808" w14:textId="77777777" w:rsidR="009B39B5" w:rsidRPr="0052687A" w:rsidRDefault="006C2137" w:rsidP="000A262A">
            <w:pPr>
              <w:widowControl w:val="0"/>
              <w:overflowPunct w:val="0"/>
              <w:autoSpaceDE w:val="0"/>
              <w:autoSpaceDN w:val="0"/>
              <w:adjustRightInd w:val="0"/>
              <w:spacing w:after="0" w:line="238" w:lineRule="auto"/>
              <w:jc w:val="both"/>
              <w:rPr>
                <w:rFonts w:ascii="Calibri" w:hAnsi="Calibri" w:cs="Calibri"/>
                <w:b/>
                <w:bCs/>
                <w:sz w:val="20"/>
                <w:szCs w:val="20"/>
              </w:rPr>
            </w:pPr>
            <w:r>
              <w:rPr>
                <w:rFonts w:ascii="Calibri" w:hAnsi="Calibri" w:cs="Calibri"/>
                <w:b/>
                <w:bCs/>
                <w:sz w:val="20"/>
                <w:szCs w:val="20"/>
              </w:rPr>
              <w:t>Calcium Carbonate (1317-65-3)</w:t>
            </w:r>
          </w:p>
        </w:tc>
        <w:tc>
          <w:tcPr>
            <w:tcW w:w="5400" w:type="dxa"/>
            <w:tcBorders>
              <w:top w:val="single" w:sz="4" w:space="0" w:color="auto"/>
              <w:bottom w:val="single" w:sz="4" w:space="0" w:color="auto"/>
              <w:right w:val="single" w:sz="4" w:space="0" w:color="auto"/>
            </w:tcBorders>
          </w:tcPr>
          <w:p w14:paraId="57CCEBDD" w14:textId="77777777" w:rsidR="009B39B5" w:rsidRPr="0052687A" w:rsidRDefault="009B39B5" w:rsidP="000A262A">
            <w:pPr>
              <w:widowControl w:val="0"/>
              <w:overflowPunct w:val="0"/>
              <w:autoSpaceDE w:val="0"/>
              <w:autoSpaceDN w:val="0"/>
              <w:adjustRightInd w:val="0"/>
              <w:spacing w:after="0" w:line="238" w:lineRule="auto"/>
              <w:jc w:val="both"/>
              <w:rPr>
                <w:rFonts w:ascii="Calibri" w:hAnsi="Calibri" w:cs="Calibri"/>
                <w:bCs/>
                <w:sz w:val="20"/>
                <w:szCs w:val="20"/>
              </w:rPr>
            </w:pPr>
          </w:p>
        </w:tc>
      </w:tr>
      <w:tr w:rsidR="009B39B5" w:rsidRPr="00EE0ACB" w14:paraId="13B3D3B0" w14:textId="77777777" w:rsidTr="000B1FCB">
        <w:tc>
          <w:tcPr>
            <w:tcW w:w="5220" w:type="dxa"/>
            <w:tcBorders>
              <w:top w:val="single" w:sz="4" w:space="0" w:color="auto"/>
              <w:left w:val="single" w:sz="4" w:space="0" w:color="auto"/>
              <w:bottom w:val="single" w:sz="4" w:space="0" w:color="auto"/>
              <w:right w:val="single" w:sz="4" w:space="0" w:color="auto"/>
            </w:tcBorders>
          </w:tcPr>
          <w:p w14:paraId="5C377573" w14:textId="77777777" w:rsidR="009B39B5" w:rsidRPr="00EE0ACB" w:rsidRDefault="009B39B5" w:rsidP="000A262A">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IARC Group</w:t>
            </w:r>
          </w:p>
        </w:tc>
        <w:tc>
          <w:tcPr>
            <w:tcW w:w="5400" w:type="dxa"/>
            <w:tcBorders>
              <w:top w:val="single" w:sz="4" w:space="0" w:color="auto"/>
              <w:left w:val="single" w:sz="4" w:space="0" w:color="auto"/>
              <w:bottom w:val="single" w:sz="4" w:space="0" w:color="auto"/>
              <w:right w:val="single" w:sz="4" w:space="0" w:color="auto"/>
            </w:tcBorders>
          </w:tcPr>
          <w:p w14:paraId="56A1AE98" w14:textId="77777777" w:rsidR="009B39B5" w:rsidRPr="00EE0ACB" w:rsidRDefault="006C2137" w:rsidP="000A262A">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None</w:t>
            </w:r>
          </w:p>
        </w:tc>
      </w:tr>
      <w:tr w:rsidR="009B39B5" w:rsidRPr="00EE0ACB" w14:paraId="19A70DC5" w14:textId="77777777" w:rsidTr="000B1FCB">
        <w:tc>
          <w:tcPr>
            <w:tcW w:w="5220" w:type="dxa"/>
            <w:tcBorders>
              <w:bottom w:val="single" w:sz="4" w:space="0" w:color="auto"/>
            </w:tcBorders>
          </w:tcPr>
          <w:p w14:paraId="74CCD1F0" w14:textId="77777777" w:rsidR="009B39B5" w:rsidRPr="00EE0ACB" w:rsidRDefault="009B39B5" w:rsidP="000A262A">
            <w:pPr>
              <w:widowControl w:val="0"/>
              <w:overflowPunct w:val="0"/>
              <w:autoSpaceDE w:val="0"/>
              <w:autoSpaceDN w:val="0"/>
              <w:adjustRightInd w:val="0"/>
              <w:spacing w:after="0" w:line="238" w:lineRule="auto"/>
              <w:jc w:val="both"/>
              <w:rPr>
                <w:rFonts w:cs="Calibri"/>
                <w:bCs/>
                <w:sz w:val="20"/>
                <w:szCs w:val="20"/>
              </w:rPr>
            </w:pPr>
          </w:p>
        </w:tc>
        <w:tc>
          <w:tcPr>
            <w:tcW w:w="5400" w:type="dxa"/>
            <w:tcBorders>
              <w:bottom w:val="single" w:sz="4" w:space="0" w:color="auto"/>
            </w:tcBorders>
          </w:tcPr>
          <w:p w14:paraId="709EDD92" w14:textId="77777777" w:rsidR="009B39B5" w:rsidRPr="00EE0ACB" w:rsidRDefault="009B39B5" w:rsidP="000A262A">
            <w:pPr>
              <w:widowControl w:val="0"/>
              <w:overflowPunct w:val="0"/>
              <w:autoSpaceDE w:val="0"/>
              <w:autoSpaceDN w:val="0"/>
              <w:adjustRightInd w:val="0"/>
              <w:spacing w:after="0" w:line="238" w:lineRule="auto"/>
              <w:jc w:val="both"/>
              <w:rPr>
                <w:rFonts w:cs="Calibri"/>
                <w:bCs/>
                <w:sz w:val="20"/>
                <w:szCs w:val="20"/>
              </w:rPr>
            </w:pPr>
          </w:p>
        </w:tc>
      </w:tr>
      <w:tr w:rsidR="000E6EBB" w:rsidRPr="00EE0ACB" w14:paraId="08EA75AB" w14:textId="77777777" w:rsidTr="000B1FCB">
        <w:tc>
          <w:tcPr>
            <w:tcW w:w="5220" w:type="dxa"/>
            <w:tcBorders>
              <w:bottom w:val="single" w:sz="4" w:space="0" w:color="auto"/>
            </w:tcBorders>
          </w:tcPr>
          <w:p w14:paraId="5DCE9DEF" w14:textId="4931032E" w:rsidR="000E6EBB" w:rsidRPr="00EE0ACB" w:rsidRDefault="00E66F59" w:rsidP="000E6EBB">
            <w:pPr>
              <w:widowControl w:val="0"/>
              <w:overflowPunct w:val="0"/>
              <w:autoSpaceDE w:val="0"/>
              <w:autoSpaceDN w:val="0"/>
              <w:adjustRightInd w:val="0"/>
              <w:spacing w:after="0" w:line="238" w:lineRule="auto"/>
              <w:jc w:val="both"/>
              <w:rPr>
                <w:rFonts w:cs="Calibri"/>
                <w:bCs/>
                <w:sz w:val="20"/>
                <w:szCs w:val="20"/>
              </w:rPr>
            </w:pPr>
            <w:r>
              <w:rPr>
                <w:rFonts w:ascii="Calibri" w:hAnsi="Calibri" w:cs="Calibri"/>
                <w:b/>
                <w:bCs/>
                <w:sz w:val="20"/>
              </w:rPr>
              <w:t>Aromatic Naphtha, Type I (64742-95-6)</w:t>
            </w:r>
          </w:p>
        </w:tc>
        <w:tc>
          <w:tcPr>
            <w:tcW w:w="5400" w:type="dxa"/>
            <w:tcBorders>
              <w:bottom w:val="single" w:sz="4" w:space="0" w:color="auto"/>
            </w:tcBorders>
          </w:tcPr>
          <w:p w14:paraId="5A8DB1CA" w14:textId="77777777" w:rsidR="000E6EBB" w:rsidRPr="00EE0ACB" w:rsidRDefault="000E6EBB" w:rsidP="000E6EBB">
            <w:pPr>
              <w:widowControl w:val="0"/>
              <w:overflowPunct w:val="0"/>
              <w:autoSpaceDE w:val="0"/>
              <w:autoSpaceDN w:val="0"/>
              <w:adjustRightInd w:val="0"/>
              <w:spacing w:after="0" w:line="238" w:lineRule="auto"/>
              <w:jc w:val="both"/>
              <w:rPr>
                <w:rFonts w:cs="Calibri"/>
                <w:bCs/>
                <w:sz w:val="20"/>
                <w:szCs w:val="20"/>
              </w:rPr>
            </w:pPr>
          </w:p>
        </w:tc>
      </w:tr>
      <w:tr w:rsidR="000E6EBB" w:rsidRPr="00EE0ACB" w14:paraId="7F0152E3" w14:textId="77777777" w:rsidTr="000B1FCB">
        <w:tc>
          <w:tcPr>
            <w:tcW w:w="5220" w:type="dxa"/>
            <w:tcBorders>
              <w:bottom w:val="single" w:sz="4" w:space="0" w:color="auto"/>
            </w:tcBorders>
          </w:tcPr>
          <w:p w14:paraId="450097C3" w14:textId="022A0AAE" w:rsidR="000E6EBB" w:rsidRPr="00EE0ACB" w:rsidRDefault="000E6EBB" w:rsidP="000E6EBB">
            <w:pPr>
              <w:widowControl w:val="0"/>
              <w:overflowPunct w:val="0"/>
              <w:autoSpaceDE w:val="0"/>
              <w:autoSpaceDN w:val="0"/>
              <w:adjustRightInd w:val="0"/>
              <w:spacing w:after="0" w:line="238" w:lineRule="auto"/>
              <w:jc w:val="both"/>
              <w:rPr>
                <w:rFonts w:cs="Calibri"/>
                <w:bCs/>
                <w:sz w:val="20"/>
                <w:szCs w:val="20"/>
              </w:rPr>
            </w:pPr>
            <w:r>
              <w:rPr>
                <w:rFonts w:ascii="Calibri" w:hAnsi="Calibri" w:cs="Calibri"/>
                <w:bCs/>
                <w:sz w:val="20"/>
              </w:rPr>
              <w:t>LD50 Oral Rat</w:t>
            </w:r>
          </w:p>
        </w:tc>
        <w:tc>
          <w:tcPr>
            <w:tcW w:w="5400" w:type="dxa"/>
            <w:tcBorders>
              <w:bottom w:val="single" w:sz="4" w:space="0" w:color="auto"/>
            </w:tcBorders>
          </w:tcPr>
          <w:p w14:paraId="42CAF40C" w14:textId="5B3CE7C4" w:rsidR="000E6EBB" w:rsidRPr="00EE0ACB" w:rsidRDefault="000E6EBB" w:rsidP="000E6EBB">
            <w:pPr>
              <w:widowControl w:val="0"/>
              <w:overflowPunct w:val="0"/>
              <w:autoSpaceDE w:val="0"/>
              <w:autoSpaceDN w:val="0"/>
              <w:adjustRightInd w:val="0"/>
              <w:spacing w:after="0" w:line="238" w:lineRule="auto"/>
              <w:jc w:val="both"/>
              <w:rPr>
                <w:rFonts w:cs="Calibri"/>
                <w:bCs/>
                <w:sz w:val="20"/>
                <w:szCs w:val="20"/>
              </w:rPr>
            </w:pPr>
            <w:r>
              <w:rPr>
                <w:rFonts w:ascii="Calibri" w:hAnsi="Calibri" w:cs="Calibri"/>
                <w:bCs/>
                <w:sz w:val="20"/>
              </w:rPr>
              <w:t xml:space="preserve">&gt; </w:t>
            </w:r>
            <w:r w:rsidR="00E66F59">
              <w:rPr>
                <w:rFonts w:ascii="Calibri" w:hAnsi="Calibri" w:cs="Calibri"/>
                <w:bCs/>
                <w:sz w:val="20"/>
              </w:rPr>
              <w:t xml:space="preserve"> 5</w:t>
            </w:r>
            <w:r>
              <w:rPr>
                <w:rFonts w:ascii="Calibri" w:hAnsi="Calibri" w:cs="Calibri"/>
                <w:bCs/>
                <w:sz w:val="20"/>
              </w:rPr>
              <w:t>,000 mg/kg</w:t>
            </w:r>
          </w:p>
        </w:tc>
      </w:tr>
      <w:tr w:rsidR="000E6EBB" w:rsidRPr="00EE0ACB" w14:paraId="66C6B4CD" w14:textId="77777777" w:rsidTr="000B1FCB">
        <w:tc>
          <w:tcPr>
            <w:tcW w:w="5220" w:type="dxa"/>
            <w:tcBorders>
              <w:bottom w:val="single" w:sz="4" w:space="0" w:color="auto"/>
            </w:tcBorders>
          </w:tcPr>
          <w:p w14:paraId="7C29A66D" w14:textId="67B5D976" w:rsidR="000E6EBB" w:rsidRPr="00EE0ACB" w:rsidRDefault="000E6EBB" w:rsidP="000E6EBB">
            <w:pPr>
              <w:widowControl w:val="0"/>
              <w:overflowPunct w:val="0"/>
              <w:autoSpaceDE w:val="0"/>
              <w:autoSpaceDN w:val="0"/>
              <w:adjustRightInd w:val="0"/>
              <w:spacing w:after="0" w:line="238" w:lineRule="auto"/>
              <w:jc w:val="both"/>
              <w:rPr>
                <w:rFonts w:cs="Calibri"/>
                <w:bCs/>
                <w:sz w:val="20"/>
                <w:szCs w:val="20"/>
              </w:rPr>
            </w:pPr>
            <w:r>
              <w:rPr>
                <w:rFonts w:ascii="Calibri" w:hAnsi="Calibri" w:cs="Calibri"/>
                <w:bCs/>
                <w:sz w:val="20"/>
              </w:rPr>
              <w:t>L</w:t>
            </w:r>
            <w:r w:rsidR="003569AF">
              <w:rPr>
                <w:rFonts w:ascii="Calibri" w:hAnsi="Calibri" w:cs="Calibri"/>
                <w:bCs/>
                <w:sz w:val="20"/>
              </w:rPr>
              <w:t xml:space="preserve">C </w:t>
            </w:r>
            <w:r>
              <w:rPr>
                <w:rFonts w:ascii="Calibri" w:hAnsi="Calibri" w:cs="Calibri"/>
                <w:bCs/>
                <w:sz w:val="20"/>
              </w:rPr>
              <w:t xml:space="preserve">50 </w:t>
            </w:r>
            <w:r w:rsidR="003569AF">
              <w:rPr>
                <w:rFonts w:ascii="Calibri" w:hAnsi="Calibri" w:cs="Calibri"/>
                <w:bCs/>
                <w:sz w:val="20"/>
              </w:rPr>
              <w:t xml:space="preserve"> Inhalation Rat</w:t>
            </w:r>
          </w:p>
        </w:tc>
        <w:tc>
          <w:tcPr>
            <w:tcW w:w="5400" w:type="dxa"/>
            <w:tcBorders>
              <w:bottom w:val="single" w:sz="4" w:space="0" w:color="auto"/>
            </w:tcBorders>
          </w:tcPr>
          <w:p w14:paraId="64E2AAFE" w14:textId="5D11DC44" w:rsidR="000E6EBB" w:rsidRPr="00EE0ACB" w:rsidRDefault="000E6EBB" w:rsidP="000E6EBB">
            <w:pPr>
              <w:widowControl w:val="0"/>
              <w:overflowPunct w:val="0"/>
              <w:autoSpaceDE w:val="0"/>
              <w:autoSpaceDN w:val="0"/>
              <w:adjustRightInd w:val="0"/>
              <w:spacing w:after="0" w:line="238" w:lineRule="auto"/>
              <w:jc w:val="both"/>
              <w:rPr>
                <w:rFonts w:cs="Calibri"/>
                <w:bCs/>
                <w:sz w:val="20"/>
                <w:szCs w:val="20"/>
              </w:rPr>
            </w:pPr>
            <w:r>
              <w:rPr>
                <w:rFonts w:ascii="Calibri" w:hAnsi="Calibri" w:cs="Calibri"/>
                <w:bCs/>
                <w:sz w:val="20"/>
              </w:rPr>
              <w:t>&gt; 3,</w:t>
            </w:r>
            <w:r w:rsidR="003569AF">
              <w:rPr>
                <w:rFonts w:ascii="Calibri" w:hAnsi="Calibri" w:cs="Calibri"/>
                <w:bCs/>
                <w:sz w:val="20"/>
              </w:rPr>
              <w:t>67</w:t>
            </w:r>
            <w:r>
              <w:rPr>
                <w:rFonts w:ascii="Calibri" w:hAnsi="Calibri" w:cs="Calibri"/>
                <w:bCs/>
                <w:sz w:val="20"/>
              </w:rPr>
              <w:t xml:space="preserve">0 </w:t>
            </w:r>
            <w:r w:rsidR="003569AF">
              <w:rPr>
                <w:rFonts w:ascii="Calibri" w:hAnsi="Calibri" w:cs="Calibri"/>
                <w:bCs/>
                <w:sz w:val="20"/>
              </w:rPr>
              <w:t>ppm</w:t>
            </w:r>
          </w:p>
        </w:tc>
      </w:tr>
      <w:tr w:rsidR="000E6EBB" w:rsidRPr="00EE0ACB" w14:paraId="1B0B4245" w14:textId="77777777" w:rsidTr="000B1FCB">
        <w:tc>
          <w:tcPr>
            <w:tcW w:w="5220" w:type="dxa"/>
            <w:tcBorders>
              <w:bottom w:val="single" w:sz="4" w:space="0" w:color="auto"/>
            </w:tcBorders>
          </w:tcPr>
          <w:p w14:paraId="2681EE9E" w14:textId="77777777" w:rsidR="000E6EBB" w:rsidRDefault="000E6EBB" w:rsidP="000E6EBB">
            <w:pPr>
              <w:widowControl w:val="0"/>
              <w:overflowPunct w:val="0"/>
              <w:autoSpaceDE w:val="0"/>
              <w:autoSpaceDN w:val="0"/>
              <w:adjustRightInd w:val="0"/>
              <w:spacing w:after="0" w:line="238" w:lineRule="auto"/>
              <w:jc w:val="both"/>
              <w:rPr>
                <w:rFonts w:cs="Calibri"/>
                <w:bCs/>
                <w:sz w:val="20"/>
              </w:rPr>
            </w:pPr>
          </w:p>
        </w:tc>
        <w:tc>
          <w:tcPr>
            <w:tcW w:w="5400" w:type="dxa"/>
            <w:tcBorders>
              <w:bottom w:val="single" w:sz="4" w:space="0" w:color="auto"/>
            </w:tcBorders>
          </w:tcPr>
          <w:p w14:paraId="61ABE8B5" w14:textId="77777777" w:rsidR="000E6EBB" w:rsidRDefault="000E6EBB" w:rsidP="000E6EBB">
            <w:pPr>
              <w:widowControl w:val="0"/>
              <w:overflowPunct w:val="0"/>
              <w:autoSpaceDE w:val="0"/>
              <w:autoSpaceDN w:val="0"/>
              <w:adjustRightInd w:val="0"/>
              <w:spacing w:after="0" w:line="238" w:lineRule="auto"/>
              <w:jc w:val="both"/>
              <w:rPr>
                <w:rFonts w:cs="Calibri"/>
                <w:bCs/>
                <w:sz w:val="20"/>
              </w:rPr>
            </w:pPr>
          </w:p>
        </w:tc>
      </w:tr>
      <w:tr w:rsidR="000E6EBB" w:rsidRPr="00EE0ACB" w14:paraId="318ADBA7" w14:textId="77777777" w:rsidTr="000B1FCB">
        <w:tc>
          <w:tcPr>
            <w:tcW w:w="5220" w:type="dxa"/>
            <w:tcBorders>
              <w:top w:val="single" w:sz="4" w:space="0" w:color="auto"/>
              <w:left w:val="single" w:sz="4" w:space="0" w:color="auto"/>
              <w:bottom w:val="single" w:sz="4" w:space="0" w:color="auto"/>
            </w:tcBorders>
          </w:tcPr>
          <w:p w14:paraId="38C80F6A" w14:textId="77777777" w:rsidR="000E6EBB" w:rsidRPr="00EE0ACB" w:rsidRDefault="000E6EBB" w:rsidP="000E6EBB">
            <w:pPr>
              <w:widowControl w:val="0"/>
              <w:overflowPunct w:val="0"/>
              <w:autoSpaceDE w:val="0"/>
              <w:autoSpaceDN w:val="0"/>
              <w:adjustRightInd w:val="0"/>
              <w:spacing w:after="0" w:line="238" w:lineRule="auto"/>
              <w:jc w:val="both"/>
              <w:rPr>
                <w:rFonts w:ascii="Calibri" w:hAnsi="Calibri" w:cs="Calibri"/>
                <w:b/>
                <w:bCs/>
                <w:sz w:val="20"/>
                <w:szCs w:val="20"/>
              </w:rPr>
            </w:pPr>
            <w:r>
              <w:rPr>
                <w:rFonts w:ascii="Calibri" w:hAnsi="Calibri" w:cs="Calibri"/>
                <w:b/>
                <w:bCs/>
                <w:sz w:val="20"/>
                <w:szCs w:val="20"/>
              </w:rPr>
              <w:t>Titanium Dioxide (13463-67-7)</w:t>
            </w:r>
          </w:p>
        </w:tc>
        <w:tc>
          <w:tcPr>
            <w:tcW w:w="5400" w:type="dxa"/>
            <w:tcBorders>
              <w:top w:val="single" w:sz="4" w:space="0" w:color="auto"/>
              <w:bottom w:val="single" w:sz="4" w:space="0" w:color="auto"/>
              <w:right w:val="single" w:sz="4" w:space="0" w:color="auto"/>
            </w:tcBorders>
          </w:tcPr>
          <w:p w14:paraId="6E042EF8" w14:textId="77777777" w:rsidR="000E6EBB" w:rsidRPr="00EE0ACB" w:rsidRDefault="000E6EBB" w:rsidP="000E6EBB">
            <w:pPr>
              <w:widowControl w:val="0"/>
              <w:overflowPunct w:val="0"/>
              <w:autoSpaceDE w:val="0"/>
              <w:autoSpaceDN w:val="0"/>
              <w:adjustRightInd w:val="0"/>
              <w:spacing w:after="0" w:line="238" w:lineRule="auto"/>
              <w:jc w:val="both"/>
              <w:rPr>
                <w:rFonts w:ascii="Calibri" w:hAnsi="Calibri" w:cs="Calibri"/>
                <w:bCs/>
                <w:sz w:val="20"/>
                <w:szCs w:val="20"/>
              </w:rPr>
            </w:pPr>
          </w:p>
        </w:tc>
      </w:tr>
      <w:tr w:rsidR="000E6EBB" w:rsidRPr="00EE0ACB" w14:paraId="5D8DFA67" w14:textId="77777777" w:rsidTr="000B1FCB">
        <w:tc>
          <w:tcPr>
            <w:tcW w:w="5220" w:type="dxa"/>
            <w:tcBorders>
              <w:top w:val="single" w:sz="4" w:space="0" w:color="auto"/>
              <w:left w:val="single" w:sz="4" w:space="0" w:color="auto"/>
              <w:bottom w:val="single" w:sz="4" w:space="0" w:color="auto"/>
            </w:tcBorders>
          </w:tcPr>
          <w:p w14:paraId="37195D60" w14:textId="77777777" w:rsidR="000E6EBB" w:rsidRPr="00EE0ACB" w:rsidRDefault="000E6EBB" w:rsidP="000E6EBB">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IARC Group</w:t>
            </w:r>
          </w:p>
        </w:tc>
        <w:tc>
          <w:tcPr>
            <w:tcW w:w="5400" w:type="dxa"/>
            <w:tcBorders>
              <w:top w:val="single" w:sz="4" w:space="0" w:color="auto"/>
              <w:bottom w:val="single" w:sz="4" w:space="0" w:color="auto"/>
              <w:right w:val="single" w:sz="4" w:space="0" w:color="auto"/>
            </w:tcBorders>
          </w:tcPr>
          <w:p w14:paraId="631FFF32" w14:textId="77777777" w:rsidR="000E6EBB" w:rsidRPr="00EE0ACB" w:rsidRDefault="000E6EBB" w:rsidP="000E6EBB">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2B</w:t>
            </w:r>
          </w:p>
        </w:tc>
      </w:tr>
      <w:tr w:rsidR="000E6EBB" w:rsidRPr="00EE0ACB" w14:paraId="697C68FF" w14:textId="77777777" w:rsidTr="000B1FCB">
        <w:tc>
          <w:tcPr>
            <w:tcW w:w="5220" w:type="dxa"/>
            <w:tcBorders>
              <w:top w:val="single" w:sz="4" w:space="0" w:color="auto"/>
              <w:left w:val="single" w:sz="4" w:space="0" w:color="auto"/>
              <w:bottom w:val="single" w:sz="4" w:space="0" w:color="auto"/>
            </w:tcBorders>
          </w:tcPr>
          <w:p w14:paraId="2ACC2812" w14:textId="77777777" w:rsidR="000E6EBB" w:rsidRPr="0052687A" w:rsidRDefault="000E6EBB" w:rsidP="000E6EBB">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National Toxicity Program (NTP) Status</w:t>
            </w:r>
          </w:p>
        </w:tc>
        <w:tc>
          <w:tcPr>
            <w:tcW w:w="5400" w:type="dxa"/>
            <w:tcBorders>
              <w:top w:val="single" w:sz="4" w:space="0" w:color="auto"/>
              <w:bottom w:val="single" w:sz="4" w:space="0" w:color="auto"/>
              <w:right w:val="single" w:sz="4" w:space="0" w:color="auto"/>
            </w:tcBorders>
          </w:tcPr>
          <w:p w14:paraId="752A0E88" w14:textId="77777777" w:rsidR="000E6EBB" w:rsidRPr="0052687A" w:rsidRDefault="000E6EBB" w:rsidP="000E6EBB">
            <w:pPr>
              <w:widowControl w:val="0"/>
              <w:overflowPunct w:val="0"/>
              <w:autoSpaceDE w:val="0"/>
              <w:autoSpaceDN w:val="0"/>
              <w:adjustRightInd w:val="0"/>
              <w:spacing w:after="0" w:line="238" w:lineRule="auto"/>
              <w:jc w:val="both"/>
              <w:rPr>
                <w:rFonts w:ascii="Calibri" w:hAnsi="Calibri" w:cs="Calibri"/>
                <w:bCs/>
                <w:sz w:val="20"/>
                <w:szCs w:val="20"/>
              </w:rPr>
            </w:pPr>
            <w:r>
              <w:rPr>
                <w:rFonts w:ascii="Calibri" w:hAnsi="Calibri" w:cs="Calibri"/>
                <w:bCs/>
                <w:sz w:val="20"/>
                <w:szCs w:val="20"/>
              </w:rPr>
              <w:t>Reasonable Anticipated to Be a Human Carcinogen</w:t>
            </w:r>
          </w:p>
        </w:tc>
      </w:tr>
      <w:tr w:rsidR="000E6EBB" w:rsidRPr="00EE0ACB" w14:paraId="569DF9AE" w14:textId="77777777" w:rsidTr="002C3D3D">
        <w:tc>
          <w:tcPr>
            <w:tcW w:w="10620" w:type="dxa"/>
            <w:gridSpan w:val="2"/>
            <w:tcBorders>
              <w:top w:val="single" w:sz="4" w:space="0" w:color="auto"/>
              <w:left w:val="single" w:sz="4" w:space="0" w:color="auto"/>
              <w:bottom w:val="single" w:sz="4" w:space="0" w:color="auto"/>
              <w:right w:val="single" w:sz="4" w:space="0" w:color="auto"/>
            </w:tcBorders>
          </w:tcPr>
          <w:p w14:paraId="64D4E68F" w14:textId="77777777" w:rsidR="000E6EBB" w:rsidRDefault="000E6EBB" w:rsidP="000E6EBB">
            <w:pPr>
              <w:widowControl w:val="0"/>
              <w:overflowPunct w:val="0"/>
              <w:autoSpaceDE w:val="0"/>
              <w:autoSpaceDN w:val="0"/>
              <w:adjustRightInd w:val="0"/>
              <w:spacing w:after="0" w:line="238" w:lineRule="auto"/>
              <w:jc w:val="both"/>
              <w:rPr>
                <w:rFonts w:cs="Calibri"/>
                <w:bCs/>
                <w:sz w:val="20"/>
                <w:szCs w:val="20"/>
              </w:rPr>
            </w:pPr>
            <w:r>
              <w:rPr>
                <w:rFonts w:asciiTheme="minorHAnsi" w:hAnsiTheme="minorHAnsi" w:cs="Calibri"/>
                <w:bCs/>
                <w:sz w:val="20"/>
                <w:szCs w:val="20"/>
              </w:rPr>
              <w:t>The IARC classification was based on high concentrations of titanium dioxide particles in animal lungs.</w:t>
            </w:r>
          </w:p>
        </w:tc>
      </w:tr>
    </w:tbl>
    <w:p w14:paraId="05805A1D" w14:textId="77777777" w:rsidR="00965FA6" w:rsidRPr="00EE0ACB" w:rsidRDefault="00965FA6">
      <w:pPr>
        <w:widowControl w:val="0"/>
        <w:autoSpaceDE w:val="0"/>
        <w:autoSpaceDN w:val="0"/>
        <w:adjustRightInd w:val="0"/>
        <w:spacing w:after="0" w:line="3" w:lineRule="exact"/>
        <w:rPr>
          <w:rFonts w:cs="Calibri"/>
          <w:sz w:val="24"/>
          <w:szCs w:val="24"/>
        </w:rPr>
      </w:pPr>
    </w:p>
    <w:p w14:paraId="280DAC1B" w14:textId="3CAB5E24" w:rsidR="00965FA6" w:rsidRDefault="007F6E45" w:rsidP="0034132D">
      <w:pPr>
        <w:widowControl w:val="0"/>
        <w:autoSpaceDE w:val="0"/>
        <w:autoSpaceDN w:val="0"/>
        <w:adjustRightInd w:val="0"/>
        <w:spacing w:after="0" w:line="236" w:lineRule="auto"/>
        <w:rPr>
          <w:rFonts w:ascii="Times New Roman" w:hAnsi="Times New Roman"/>
          <w:sz w:val="24"/>
          <w:szCs w:val="24"/>
        </w:rPr>
      </w:pPr>
      <w:r>
        <w:rPr>
          <w:noProof/>
        </w:rPr>
        <mc:AlternateContent>
          <mc:Choice Requires="wps">
            <w:drawing>
              <wp:anchor distT="0" distB="0" distL="114300" distR="114300" simplePos="0" relativeHeight="251689984" behindDoc="1" locked="0" layoutInCell="0" allowOverlap="1" wp14:anchorId="0F08BB57" wp14:editId="5057357A">
                <wp:simplePos x="0" y="0"/>
                <wp:positionH relativeFrom="column">
                  <wp:posOffset>-18415</wp:posOffset>
                </wp:positionH>
                <wp:positionV relativeFrom="paragraph">
                  <wp:posOffset>12065</wp:posOffset>
                </wp:positionV>
                <wp:extent cx="6838315" cy="186055"/>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6E3A9" id="Rectangle 16" o:spid="_x0000_s1026" style="position:absolute;margin-left:-1.45pt;margin-top:.95pt;width:538.45pt;height:14.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" o:allowincell="f" fillcolor="black" stroked="f"/>
            </w:pict>
          </mc:Fallback>
        </mc:AlternateContent>
      </w:r>
      <w:r w:rsidR="00965FA6">
        <w:rPr>
          <w:rFonts w:cs="Calibri"/>
          <w:b/>
          <w:bCs/>
          <w:color w:val="FFFFFF"/>
          <w:sz w:val="24"/>
          <w:szCs w:val="24"/>
        </w:rPr>
        <w:t>SECTION 12: ECOLOGICAL INFORMATION</w:t>
      </w:r>
    </w:p>
    <w:p w14:paraId="2F9049AC" w14:textId="77777777" w:rsidR="0034132D" w:rsidRDefault="00965FA6" w:rsidP="0034132D">
      <w:pPr>
        <w:widowControl w:val="0"/>
        <w:overflowPunct w:val="0"/>
        <w:autoSpaceDE w:val="0"/>
        <w:autoSpaceDN w:val="0"/>
        <w:adjustRightInd w:val="0"/>
        <w:spacing w:after="0" w:line="239" w:lineRule="auto"/>
        <w:ind w:left="90"/>
        <w:jc w:val="both"/>
        <w:rPr>
          <w:rFonts w:cs="Calibri"/>
          <w:b/>
          <w:bCs/>
          <w:u w:val="single"/>
        </w:rPr>
      </w:pPr>
      <w:r w:rsidRPr="0034132D">
        <w:rPr>
          <w:rFonts w:cs="Calibri"/>
          <w:b/>
          <w:bCs/>
          <w:u w:val="single"/>
        </w:rPr>
        <w:t xml:space="preserve">Toxicity </w:t>
      </w:r>
      <w:r w:rsidR="00FD0916">
        <w:rPr>
          <w:rFonts w:cs="Calibri"/>
          <w:b/>
          <w:bCs/>
          <w:u w:val="single"/>
        </w:rPr>
        <w:t>–</w:t>
      </w:r>
      <w:r w:rsidR="007B2846">
        <w:rPr>
          <w:rFonts w:cs="Calibri"/>
          <w:b/>
          <w:bCs/>
          <w:u w:val="single"/>
        </w:rPr>
        <w:t xml:space="preserve"> Ingredients</w:t>
      </w:r>
    </w:p>
    <w:tbl>
      <w:tblPr>
        <w:tblStyle w:val="TableGrid"/>
        <w:tblW w:w="0" w:type="auto"/>
        <w:tblInd w:w="90" w:type="dxa"/>
        <w:tblLook w:val="04A0" w:firstRow="1" w:lastRow="0" w:firstColumn="1" w:lastColumn="0" w:noHBand="0" w:noVBand="1"/>
      </w:tblPr>
      <w:tblGrid>
        <w:gridCol w:w="5326"/>
        <w:gridCol w:w="5314"/>
      </w:tblGrid>
      <w:tr w:rsidR="00FD0916" w14:paraId="34B692F5" w14:textId="77777777" w:rsidTr="00FD0916">
        <w:tc>
          <w:tcPr>
            <w:tcW w:w="5478" w:type="dxa"/>
          </w:tcPr>
          <w:p w14:paraId="4D67185C" w14:textId="77777777" w:rsidR="00FD0916" w:rsidRPr="00FD0916" w:rsidRDefault="00FD0916" w:rsidP="00FD0916">
            <w:pPr>
              <w:widowControl w:val="0"/>
              <w:overflowPunct w:val="0"/>
              <w:autoSpaceDE w:val="0"/>
              <w:autoSpaceDN w:val="0"/>
              <w:adjustRightInd w:val="0"/>
              <w:spacing w:after="0" w:line="239" w:lineRule="auto"/>
              <w:jc w:val="both"/>
              <w:rPr>
                <w:rFonts w:asciiTheme="minorHAnsi" w:hAnsiTheme="minorHAnsi" w:cs="Calibri"/>
                <w:b/>
                <w:bCs/>
                <w:sz w:val="20"/>
              </w:rPr>
            </w:pPr>
            <w:r>
              <w:rPr>
                <w:rFonts w:asciiTheme="minorHAnsi" w:hAnsiTheme="minorHAnsi" w:cs="Calibri"/>
                <w:b/>
                <w:bCs/>
                <w:sz w:val="20"/>
              </w:rPr>
              <w:t>Stoddard Solvent (8052-41-3)</w:t>
            </w:r>
          </w:p>
        </w:tc>
        <w:tc>
          <w:tcPr>
            <w:tcW w:w="5478" w:type="dxa"/>
          </w:tcPr>
          <w:p w14:paraId="071E6934" w14:textId="77777777" w:rsidR="00FD0916" w:rsidRDefault="00FD0916" w:rsidP="0034132D">
            <w:pPr>
              <w:widowControl w:val="0"/>
              <w:overflowPunct w:val="0"/>
              <w:autoSpaceDE w:val="0"/>
              <w:autoSpaceDN w:val="0"/>
              <w:adjustRightInd w:val="0"/>
              <w:spacing w:after="0" w:line="239" w:lineRule="auto"/>
              <w:jc w:val="both"/>
              <w:rPr>
                <w:rFonts w:cs="Calibri"/>
                <w:b/>
                <w:bCs/>
                <w:sz w:val="20"/>
              </w:rPr>
            </w:pPr>
          </w:p>
        </w:tc>
      </w:tr>
      <w:tr w:rsidR="00FD0916" w14:paraId="49914008" w14:textId="77777777" w:rsidTr="00FD0916">
        <w:tc>
          <w:tcPr>
            <w:tcW w:w="5478" w:type="dxa"/>
          </w:tcPr>
          <w:p w14:paraId="5B309B24" w14:textId="77777777" w:rsidR="00FD0916" w:rsidRPr="00FD0916" w:rsidRDefault="00FD0916" w:rsidP="0034132D">
            <w:pPr>
              <w:widowControl w:val="0"/>
              <w:overflowPunct w:val="0"/>
              <w:autoSpaceDE w:val="0"/>
              <w:autoSpaceDN w:val="0"/>
              <w:adjustRightInd w:val="0"/>
              <w:spacing w:after="0" w:line="239" w:lineRule="auto"/>
              <w:jc w:val="both"/>
              <w:rPr>
                <w:rFonts w:asciiTheme="minorHAnsi" w:hAnsiTheme="minorHAnsi" w:cs="Calibri"/>
                <w:bCs/>
                <w:sz w:val="20"/>
              </w:rPr>
            </w:pPr>
            <w:r w:rsidRPr="00FD0916">
              <w:rPr>
                <w:rFonts w:asciiTheme="minorHAnsi" w:hAnsiTheme="minorHAnsi" w:cs="Calibri"/>
                <w:bCs/>
                <w:sz w:val="20"/>
              </w:rPr>
              <w:t>LC50 Fish 1</w:t>
            </w:r>
          </w:p>
        </w:tc>
        <w:tc>
          <w:tcPr>
            <w:tcW w:w="5478" w:type="dxa"/>
          </w:tcPr>
          <w:p w14:paraId="72BCA19F" w14:textId="77777777" w:rsidR="00FD0916" w:rsidRPr="00FD0916" w:rsidRDefault="00FD0916" w:rsidP="0034132D">
            <w:pPr>
              <w:widowControl w:val="0"/>
              <w:overflowPunct w:val="0"/>
              <w:autoSpaceDE w:val="0"/>
              <w:autoSpaceDN w:val="0"/>
              <w:adjustRightInd w:val="0"/>
              <w:spacing w:after="0" w:line="239" w:lineRule="auto"/>
              <w:jc w:val="both"/>
              <w:rPr>
                <w:rFonts w:asciiTheme="minorHAnsi" w:hAnsiTheme="minorHAnsi" w:cs="Calibri"/>
                <w:bCs/>
                <w:sz w:val="20"/>
              </w:rPr>
            </w:pPr>
            <w:r w:rsidRPr="00FD0916">
              <w:rPr>
                <w:rFonts w:asciiTheme="minorHAnsi" w:hAnsiTheme="minorHAnsi" w:cs="Calibri"/>
                <w:bCs/>
                <w:sz w:val="20"/>
              </w:rPr>
              <w:t>0.42 mg/L</w:t>
            </w:r>
          </w:p>
        </w:tc>
      </w:tr>
    </w:tbl>
    <w:p w14:paraId="645242B4" w14:textId="77777777" w:rsidR="00FD0916" w:rsidRDefault="00FD0916" w:rsidP="0034132D">
      <w:pPr>
        <w:widowControl w:val="0"/>
        <w:overflowPunct w:val="0"/>
        <w:autoSpaceDE w:val="0"/>
        <w:autoSpaceDN w:val="0"/>
        <w:adjustRightInd w:val="0"/>
        <w:spacing w:after="0" w:line="239" w:lineRule="auto"/>
        <w:ind w:left="90"/>
        <w:jc w:val="both"/>
        <w:rPr>
          <w:rFonts w:cs="Calibri"/>
          <w:b/>
          <w:bCs/>
          <w:sz w:val="20"/>
        </w:rPr>
      </w:pPr>
    </w:p>
    <w:p w14:paraId="42D5DE63" w14:textId="77777777" w:rsidR="00F44FE5" w:rsidRDefault="00F44FE5" w:rsidP="0034132D">
      <w:pPr>
        <w:widowControl w:val="0"/>
        <w:overflowPunct w:val="0"/>
        <w:autoSpaceDE w:val="0"/>
        <w:autoSpaceDN w:val="0"/>
        <w:adjustRightInd w:val="0"/>
        <w:spacing w:after="0" w:line="239" w:lineRule="auto"/>
        <w:ind w:left="90"/>
        <w:jc w:val="both"/>
        <w:rPr>
          <w:rFonts w:cs="Calibri"/>
          <w:b/>
          <w:bCs/>
          <w:sz w:val="20"/>
        </w:rPr>
      </w:pPr>
      <w:r>
        <w:rPr>
          <w:rFonts w:cs="Calibri"/>
          <w:b/>
          <w:bCs/>
          <w:u w:val="single"/>
        </w:rPr>
        <w:t>Persistence and Degradability</w:t>
      </w:r>
    </w:p>
    <w:p w14:paraId="21C1647E" w14:textId="77777777" w:rsidR="00F44FE5" w:rsidRDefault="00F44FE5" w:rsidP="0034132D">
      <w:pPr>
        <w:widowControl w:val="0"/>
        <w:overflowPunct w:val="0"/>
        <w:autoSpaceDE w:val="0"/>
        <w:autoSpaceDN w:val="0"/>
        <w:adjustRightInd w:val="0"/>
        <w:spacing w:after="0" w:line="239" w:lineRule="auto"/>
        <w:ind w:left="90"/>
        <w:jc w:val="both"/>
        <w:rPr>
          <w:rFonts w:cs="Calibri"/>
          <w:bCs/>
          <w:sz w:val="20"/>
        </w:rPr>
      </w:pPr>
      <w:r>
        <w:rPr>
          <w:rFonts w:cs="Calibri"/>
          <w:bCs/>
          <w:sz w:val="20"/>
        </w:rPr>
        <w:t>Not established</w:t>
      </w:r>
      <w:r w:rsidR="00FD0916">
        <w:rPr>
          <w:rFonts w:cs="Calibri"/>
          <w:bCs/>
          <w:sz w:val="20"/>
        </w:rPr>
        <w:t>.</w:t>
      </w:r>
    </w:p>
    <w:p w14:paraId="1338F82A" w14:textId="77777777" w:rsidR="00F44FE5" w:rsidRDefault="00F44FE5" w:rsidP="0034132D">
      <w:pPr>
        <w:widowControl w:val="0"/>
        <w:overflowPunct w:val="0"/>
        <w:autoSpaceDE w:val="0"/>
        <w:autoSpaceDN w:val="0"/>
        <w:adjustRightInd w:val="0"/>
        <w:spacing w:after="0" w:line="239" w:lineRule="auto"/>
        <w:ind w:left="90"/>
        <w:jc w:val="both"/>
        <w:rPr>
          <w:rFonts w:cs="Calibri"/>
          <w:bCs/>
          <w:sz w:val="20"/>
          <w:szCs w:val="20"/>
        </w:rPr>
      </w:pPr>
      <w:r>
        <w:rPr>
          <w:rFonts w:cs="Calibri"/>
          <w:b/>
          <w:bCs/>
          <w:u w:val="single"/>
        </w:rPr>
        <w:t>Bioaccumulative Potential – Product</w:t>
      </w:r>
    </w:p>
    <w:p w14:paraId="0B951431" w14:textId="77777777" w:rsidR="00F44FE5" w:rsidRDefault="00F44FE5" w:rsidP="0034132D">
      <w:pPr>
        <w:widowControl w:val="0"/>
        <w:overflowPunct w:val="0"/>
        <w:autoSpaceDE w:val="0"/>
        <w:autoSpaceDN w:val="0"/>
        <w:adjustRightInd w:val="0"/>
        <w:spacing w:after="0" w:line="239" w:lineRule="auto"/>
        <w:ind w:left="90"/>
        <w:jc w:val="both"/>
        <w:rPr>
          <w:rFonts w:cs="Calibri"/>
          <w:bCs/>
          <w:sz w:val="20"/>
          <w:szCs w:val="20"/>
        </w:rPr>
      </w:pPr>
      <w:r>
        <w:rPr>
          <w:rFonts w:cs="Calibri"/>
          <w:bCs/>
          <w:sz w:val="20"/>
          <w:szCs w:val="20"/>
        </w:rPr>
        <w:t>Not established</w:t>
      </w:r>
      <w:r w:rsidR="00FD0916">
        <w:rPr>
          <w:rFonts w:cs="Calibri"/>
          <w:bCs/>
          <w:sz w:val="20"/>
          <w:szCs w:val="20"/>
        </w:rPr>
        <w:t>.</w:t>
      </w:r>
    </w:p>
    <w:p w14:paraId="7134405D" w14:textId="77777777" w:rsidR="008509C7" w:rsidRDefault="00965FA6" w:rsidP="008509C7">
      <w:pPr>
        <w:widowControl w:val="0"/>
        <w:overflowPunct w:val="0"/>
        <w:autoSpaceDE w:val="0"/>
        <w:autoSpaceDN w:val="0"/>
        <w:adjustRightInd w:val="0"/>
        <w:spacing w:after="0" w:line="240" w:lineRule="auto"/>
        <w:ind w:left="90"/>
        <w:jc w:val="both"/>
        <w:rPr>
          <w:rFonts w:cs="Calibri"/>
          <w:b/>
          <w:bCs/>
        </w:rPr>
      </w:pPr>
      <w:r w:rsidRPr="008509C7">
        <w:rPr>
          <w:rFonts w:cs="Calibri"/>
          <w:b/>
          <w:bCs/>
          <w:u w:val="single"/>
        </w:rPr>
        <w:t>Mobility in Soil</w:t>
      </w:r>
    </w:p>
    <w:p w14:paraId="7C962233" w14:textId="77777777" w:rsidR="00965FA6" w:rsidRDefault="00965FA6" w:rsidP="008509C7">
      <w:pPr>
        <w:widowControl w:val="0"/>
        <w:overflowPunct w:val="0"/>
        <w:autoSpaceDE w:val="0"/>
        <w:autoSpaceDN w:val="0"/>
        <w:adjustRightInd w:val="0"/>
        <w:spacing w:after="0" w:line="240" w:lineRule="auto"/>
        <w:ind w:left="90"/>
        <w:jc w:val="both"/>
        <w:rPr>
          <w:rFonts w:cs="Calibri"/>
          <w:b/>
          <w:bCs/>
        </w:rPr>
      </w:pPr>
      <w:r w:rsidRPr="008509C7">
        <w:rPr>
          <w:rFonts w:cs="Calibri"/>
          <w:sz w:val="20"/>
          <w:szCs w:val="19"/>
        </w:rPr>
        <w:t>No additional information available</w:t>
      </w:r>
      <w:r w:rsidR="00FD0916">
        <w:rPr>
          <w:rFonts w:cs="Calibri"/>
          <w:sz w:val="20"/>
          <w:szCs w:val="19"/>
        </w:rPr>
        <w:t>.</w:t>
      </w:r>
      <w:r w:rsidRPr="008509C7">
        <w:rPr>
          <w:rFonts w:cs="Calibri"/>
          <w:b/>
          <w:bCs/>
          <w:sz w:val="24"/>
        </w:rPr>
        <w:t xml:space="preserve"> </w:t>
      </w:r>
    </w:p>
    <w:p w14:paraId="26AAE674" w14:textId="77777777" w:rsidR="00965FA6" w:rsidRPr="008509C7" w:rsidRDefault="00965FA6" w:rsidP="008509C7">
      <w:pPr>
        <w:widowControl w:val="0"/>
        <w:overflowPunct w:val="0"/>
        <w:autoSpaceDE w:val="0"/>
        <w:autoSpaceDN w:val="0"/>
        <w:adjustRightInd w:val="0"/>
        <w:spacing w:after="0" w:line="238" w:lineRule="auto"/>
        <w:ind w:left="90"/>
        <w:jc w:val="both"/>
        <w:rPr>
          <w:rFonts w:cs="Calibri"/>
          <w:b/>
          <w:bCs/>
          <w:u w:val="single"/>
        </w:rPr>
      </w:pPr>
      <w:r w:rsidRPr="008509C7">
        <w:rPr>
          <w:rFonts w:cs="Calibri"/>
          <w:b/>
          <w:bCs/>
          <w:u w:val="single"/>
        </w:rPr>
        <w:t xml:space="preserve">Other Adverse Effects </w:t>
      </w:r>
    </w:p>
    <w:p w14:paraId="0557C796" w14:textId="77777777" w:rsidR="00965FA6" w:rsidRDefault="00965FA6">
      <w:pPr>
        <w:widowControl w:val="0"/>
        <w:autoSpaceDE w:val="0"/>
        <w:autoSpaceDN w:val="0"/>
        <w:adjustRightInd w:val="0"/>
        <w:spacing w:after="0" w:line="4" w:lineRule="exact"/>
        <w:rPr>
          <w:rFonts w:ascii="Times New Roman" w:hAnsi="Times New Roman"/>
          <w:sz w:val="24"/>
          <w:szCs w:val="24"/>
        </w:rPr>
      </w:pPr>
    </w:p>
    <w:p w14:paraId="139077FF" w14:textId="77777777" w:rsidR="00965FA6" w:rsidRPr="008509C7" w:rsidRDefault="00965FA6" w:rsidP="008509C7">
      <w:pPr>
        <w:widowControl w:val="0"/>
        <w:tabs>
          <w:tab w:val="left" w:pos="4160"/>
        </w:tabs>
        <w:autoSpaceDE w:val="0"/>
        <w:autoSpaceDN w:val="0"/>
        <w:adjustRightInd w:val="0"/>
        <w:spacing w:after="0" w:line="240" w:lineRule="auto"/>
        <w:ind w:left="120"/>
        <w:rPr>
          <w:rFonts w:cs="Calibri"/>
          <w:b/>
          <w:bCs/>
          <w:sz w:val="20"/>
          <w:szCs w:val="20"/>
        </w:rPr>
      </w:pPr>
      <w:r>
        <w:rPr>
          <w:rFonts w:cs="Calibri"/>
          <w:b/>
          <w:bCs/>
          <w:sz w:val="20"/>
          <w:szCs w:val="20"/>
        </w:rPr>
        <w:t>Other Info</w:t>
      </w:r>
      <w:r w:rsidR="008509C7">
        <w:rPr>
          <w:rFonts w:cs="Calibri"/>
          <w:b/>
          <w:bCs/>
          <w:sz w:val="20"/>
          <w:szCs w:val="20"/>
        </w:rPr>
        <w:t xml:space="preserve">rmation: </w:t>
      </w:r>
      <w:r w:rsidR="006C2137">
        <w:rPr>
          <w:rFonts w:cs="Calibri"/>
          <w:bCs/>
          <w:sz w:val="20"/>
          <w:szCs w:val="20"/>
        </w:rPr>
        <w:t xml:space="preserve">An environmental hazard cannot be excluded in the event of unprofessional handling or disposal.  </w:t>
      </w:r>
      <w:r>
        <w:rPr>
          <w:rFonts w:cs="Calibri"/>
          <w:sz w:val="20"/>
          <w:szCs w:val="20"/>
        </w:rPr>
        <w:t>Avoid release to the environment.</w:t>
      </w:r>
    </w:p>
    <w:p w14:paraId="28583573" w14:textId="1C35C5EB" w:rsidR="00965FA6" w:rsidRDefault="007F6E45">
      <w:pPr>
        <w:widowControl w:val="0"/>
        <w:autoSpaceDE w:val="0"/>
        <w:autoSpaceDN w:val="0"/>
        <w:adjustRightInd w:val="0"/>
        <w:spacing w:after="0" w:line="238" w:lineRule="auto"/>
        <w:ind w:left="20"/>
        <w:rPr>
          <w:rFonts w:ascii="Times New Roman" w:hAnsi="Times New Roman"/>
          <w:sz w:val="24"/>
          <w:szCs w:val="24"/>
        </w:rPr>
      </w:pPr>
      <w:r>
        <w:rPr>
          <w:noProof/>
        </w:rPr>
        <mc:AlternateContent>
          <mc:Choice Requires="wps">
            <w:drawing>
              <wp:anchor distT="0" distB="0" distL="114300" distR="114300" simplePos="0" relativeHeight="251695104" behindDoc="1" locked="0" layoutInCell="0" allowOverlap="1" wp14:anchorId="5D07C21C" wp14:editId="5B886FCC">
                <wp:simplePos x="0" y="0"/>
                <wp:positionH relativeFrom="column">
                  <wp:posOffset>0</wp:posOffset>
                </wp:positionH>
                <wp:positionV relativeFrom="paragraph">
                  <wp:posOffset>13335</wp:posOffset>
                </wp:positionV>
                <wp:extent cx="6838315" cy="186055"/>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D5B04" id="Rectangle 17" o:spid="_x0000_s1026" style="position:absolute;margin-left:0;margin-top:1.05pt;width:538.45pt;height:14.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" o:allowincell="f" fillcolor="black" stroked="f"/>
            </w:pict>
          </mc:Fallback>
        </mc:AlternateContent>
      </w:r>
      <w:r w:rsidR="00965FA6">
        <w:rPr>
          <w:rFonts w:cs="Calibri"/>
          <w:b/>
          <w:bCs/>
          <w:color w:val="FFFFFF"/>
          <w:sz w:val="24"/>
          <w:szCs w:val="24"/>
        </w:rPr>
        <w:t>SECTION 13: DISPOSAL CONSIDERATIONS</w:t>
      </w:r>
    </w:p>
    <w:p w14:paraId="5B073F03" w14:textId="77777777" w:rsidR="00965FA6" w:rsidRPr="000B4F89" w:rsidRDefault="00965FA6" w:rsidP="000B4F89">
      <w:pPr>
        <w:widowControl w:val="0"/>
        <w:overflowPunct w:val="0"/>
        <w:autoSpaceDE w:val="0"/>
        <w:autoSpaceDN w:val="0"/>
        <w:adjustRightInd w:val="0"/>
        <w:spacing w:after="0" w:line="239" w:lineRule="auto"/>
        <w:ind w:left="90"/>
        <w:jc w:val="both"/>
        <w:rPr>
          <w:rFonts w:cs="Calibri"/>
          <w:b/>
          <w:bCs/>
        </w:rPr>
      </w:pPr>
      <w:r>
        <w:rPr>
          <w:rFonts w:cs="Calibri"/>
          <w:b/>
          <w:bCs/>
          <w:sz w:val="20"/>
          <w:szCs w:val="20"/>
        </w:rPr>
        <w:t xml:space="preserve">Waste Disposal Recommendations: </w:t>
      </w:r>
      <w:r w:rsidR="006C2137">
        <w:rPr>
          <w:rFonts w:cs="Calibri"/>
          <w:sz w:val="20"/>
          <w:szCs w:val="20"/>
        </w:rPr>
        <w:t xml:space="preserve">Processing, use or contamination of this product may change the waste management options.  State and local disposal regulations may differ from federal disposal regulations.  Dispose of container and unused contents in </w:t>
      </w:r>
      <w:r w:rsidR="006C2137">
        <w:rPr>
          <w:rFonts w:cs="Calibri"/>
          <w:sz w:val="20"/>
          <w:szCs w:val="20"/>
        </w:rPr>
        <w:lastRenderedPageBreak/>
        <w:t>accordance with federal, state and local requirements.  Empty containers may retain hazardous properties.  Containers must not be used for other purposes.  Do not weld or flame cut an empty container.  Do not transfer to unmarked containers.  Follow all SDS label warnings even after container is empty.</w:t>
      </w:r>
    </w:p>
    <w:p w14:paraId="400945CF" w14:textId="77777777" w:rsidR="00965FA6" w:rsidRDefault="00965FA6">
      <w:pPr>
        <w:widowControl w:val="0"/>
        <w:autoSpaceDE w:val="0"/>
        <w:autoSpaceDN w:val="0"/>
        <w:adjustRightInd w:val="0"/>
        <w:spacing w:after="0" w:line="1" w:lineRule="exact"/>
        <w:rPr>
          <w:rFonts w:ascii="Times New Roman" w:hAnsi="Times New Roman"/>
          <w:sz w:val="24"/>
          <w:szCs w:val="24"/>
        </w:rPr>
      </w:pPr>
    </w:p>
    <w:p w14:paraId="3EC7E95F" w14:textId="77777777" w:rsidR="00965FA6" w:rsidRDefault="00965FA6" w:rsidP="000B4F89">
      <w:pPr>
        <w:widowControl w:val="0"/>
        <w:autoSpaceDE w:val="0"/>
        <w:autoSpaceDN w:val="0"/>
        <w:adjustRightInd w:val="0"/>
        <w:spacing w:after="0" w:line="240" w:lineRule="auto"/>
        <w:ind w:left="90"/>
        <w:rPr>
          <w:rFonts w:ascii="Times New Roman" w:hAnsi="Times New Roman"/>
          <w:sz w:val="24"/>
          <w:szCs w:val="24"/>
        </w:rPr>
      </w:pPr>
      <w:r>
        <w:rPr>
          <w:rFonts w:cs="Calibri"/>
          <w:b/>
          <w:bCs/>
          <w:sz w:val="20"/>
          <w:szCs w:val="20"/>
        </w:rPr>
        <w:t xml:space="preserve">Additional Information: </w:t>
      </w:r>
      <w:r>
        <w:rPr>
          <w:rFonts w:cs="Calibri"/>
          <w:sz w:val="20"/>
          <w:szCs w:val="20"/>
        </w:rPr>
        <w:t>Prevent runoff from entering drains, sewers</w:t>
      </w:r>
      <w:r w:rsidR="000B4F89">
        <w:rPr>
          <w:rFonts w:cs="Calibri"/>
          <w:sz w:val="20"/>
          <w:szCs w:val="20"/>
        </w:rPr>
        <w:t>,</w:t>
      </w:r>
      <w:r>
        <w:rPr>
          <w:rFonts w:cs="Calibri"/>
          <w:sz w:val="20"/>
          <w:szCs w:val="20"/>
        </w:rPr>
        <w:t xml:space="preserve"> or waterways.</w:t>
      </w:r>
    </w:p>
    <w:p w14:paraId="1650ACD1" w14:textId="234B0BDF" w:rsidR="00965FA6" w:rsidRDefault="007F6E45">
      <w:pPr>
        <w:widowControl w:val="0"/>
        <w:autoSpaceDE w:val="0"/>
        <w:autoSpaceDN w:val="0"/>
        <w:adjustRightInd w:val="0"/>
        <w:spacing w:after="0" w:line="236" w:lineRule="auto"/>
        <w:ind w:left="20"/>
        <w:rPr>
          <w:rFonts w:ascii="Times New Roman" w:hAnsi="Times New Roman"/>
          <w:sz w:val="24"/>
          <w:szCs w:val="24"/>
        </w:rPr>
      </w:pPr>
      <w:r>
        <w:rPr>
          <w:noProof/>
        </w:rPr>
        <mc:AlternateContent>
          <mc:Choice Requires="wps">
            <w:drawing>
              <wp:anchor distT="0" distB="0" distL="114300" distR="114300" simplePos="0" relativeHeight="251696128" behindDoc="1" locked="0" layoutInCell="0" allowOverlap="1" wp14:anchorId="0DAE8D48" wp14:editId="66A6AD16">
                <wp:simplePos x="0" y="0"/>
                <wp:positionH relativeFrom="column">
                  <wp:posOffset>0</wp:posOffset>
                </wp:positionH>
                <wp:positionV relativeFrom="paragraph">
                  <wp:posOffset>12065</wp:posOffset>
                </wp:positionV>
                <wp:extent cx="6838315" cy="186055"/>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6B5D" id="Rectangle 18" o:spid="_x0000_s1026" style="position:absolute;margin-left:0;margin-top:.95pt;width:538.45pt;height:14.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" o:allowincell="f" fillcolor="black" stroked="f"/>
            </w:pict>
          </mc:Fallback>
        </mc:AlternateContent>
      </w:r>
      <w:r w:rsidR="00965FA6">
        <w:rPr>
          <w:rFonts w:cs="Calibri"/>
          <w:b/>
          <w:bCs/>
          <w:color w:val="FFFFFF"/>
          <w:sz w:val="24"/>
          <w:szCs w:val="24"/>
        </w:rPr>
        <w:t>SECTION 14: TRANSPORT INFORMATION</w:t>
      </w:r>
    </w:p>
    <w:p w14:paraId="30029675" w14:textId="77777777" w:rsidR="00965FA6" w:rsidRDefault="00965FA6">
      <w:pPr>
        <w:widowControl w:val="0"/>
        <w:autoSpaceDE w:val="0"/>
        <w:autoSpaceDN w:val="0"/>
        <w:adjustRightInd w:val="0"/>
        <w:spacing w:after="0" w:line="239" w:lineRule="auto"/>
        <w:ind w:left="120"/>
        <w:rPr>
          <w:rFonts w:cs="Calibri"/>
          <w:b/>
          <w:bCs/>
          <w:sz w:val="20"/>
        </w:rPr>
      </w:pPr>
      <w:r w:rsidRPr="000B4F89">
        <w:rPr>
          <w:rFonts w:cs="Calibri"/>
          <w:b/>
          <w:bCs/>
          <w:u w:val="single"/>
        </w:rPr>
        <w:t>In Accordance with DOT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2"/>
        <w:gridCol w:w="6028"/>
      </w:tblGrid>
      <w:tr w:rsidR="000B4F89" w:rsidRPr="004A78BA" w14:paraId="23628B4B" w14:textId="77777777" w:rsidTr="00CB22CC">
        <w:tc>
          <w:tcPr>
            <w:tcW w:w="3240" w:type="dxa"/>
          </w:tcPr>
          <w:p w14:paraId="6E52D9BF" w14:textId="77777777" w:rsidR="000B4F89" w:rsidRPr="006C2137" w:rsidRDefault="006C2137" w:rsidP="000B4F89">
            <w:pPr>
              <w:widowControl w:val="0"/>
              <w:overflowPunct w:val="0"/>
              <w:autoSpaceDE w:val="0"/>
              <w:autoSpaceDN w:val="0"/>
              <w:adjustRightInd w:val="0"/>
              <w:spacing w:after="0" w:line="239" w:lineRule="auto"/>
              <w:jc w:val="both"/>
              <w:rPr>
                <w:rFonts w:asciiTheme="minorHAnsi" w:hAnsiTheme="minorHAnsi" w:cs="Calibri"/>
                <w:b/>
                <w:bCs/>
                <w:sz w:val="20"/>
              </w:rPr>
            </w:pPr>
            <w:r>
              <w:rPr>
                <w:rFonts w:asciiTheme="minorHAnsi" w:hAnsiTheme="minorHAnsi" w:cs="Calibri"/>
                <w:b/>
                <w:bCs/>
                <w:sz w:val="20"/>
              </w:rPr>
              <w:t>Special Provisions</w:t>
            </w:r>
          </w:p>
        </w:tc>
        <w:tc>
          <w:tcPr>
            <w:tcW w:w="272" w:type="dxa"/>
          </w:tcPr>
          <w:p w14:paraId="7B786D05" w14:textId="77777777" w:rsidR="000B4F89" w:rsidRPr="006C2137" w:rsidRDefault="006C2137" w:rsidP="000B4F89">
            <w:pPr>
              <w:widowControl w:val="0"/>
              <w:overflowPunct w:val="0"/>
              <w:autoSpaceDE w:val="0"/>
              <w:autoSpaceDN w:val="0"/>
              <w:adjustRightInd w:val="0"/>
              <w:spacing w:after="0" w:line="239" w:lineRule="auto"/>
              <w:jc w:val="both"/>
              <w:rPr>
                <w:rFonts w:asciiTheme="minorHAnsi" w:hAnsiTheme="minorHAnsi" w:cs="Calibri"/>
                <w:b/>
                <w:bCs/>
                <w:sz w:val="20"/>
              </w:rPr>
            </w:pPr>
            <w:r>
              <w:rPr>
                <w:rFonts w:asciiTheme="minorHAnsi" w:hAnsiTheme="minorHAnsi" w:cs="Calibri"/>
                <w:b/>
                <w:bCs/>
                <w:sz w:val="20"/>
              </w:rPr>
              <w:t>:</w:t>
            </w:r>
          </w:p>
        </w:tc>
        <w:tc>
          <w:tcPr>
            <w:tcW w:w="6028" w:type="dxa"/>
          </w:tcPr>
          <w:p w14:paraId="55FB43BD" w14:textId="77777777" w:rsidR="000B4F89" w:rsidRPr="006C2137" w:rsidRDefault="006C2137" w:rsidP="000B4F89">
            <w:pPr>
              <w:widowControl w:val="0"/>
              <w:overflowPunct w:val="0"/>
              <w:autoSpaceDE w:val="0"/>
              <w:autoSpaceDN w:val="0"/>
              <w:adjustRightInd w:val="0"/>
              <w:spacing w:after="0" w:line="239" w:lineRule="auto"/>
              <w:rPr>
                <w:rFonts w:asciiTheme="minorHAnsi" w:hAnsiTheme="minorHAnsi" w:cs="Calibri"/>
                <w:bCs/>
                <w:sz w:val="20"/>
              </w:rPr>
            </w:pPr>
            <w:r>
              <w:rPr>
                <w:rFonts w:asciiTheme="minorHAnsi" w:hAnsiTheme="minorHAnsi" w:cs="Calibri"/>
                <w:bCs/>
                <w:sz w:val="20"/>
              </w:rPr>
              <w:t>Not regulated for non-bulk packaging (&lt;119 gal) DOT 49 CFR 173.150 (f).</w:t>
            </w:r>
          </w:p>
        </w:tc>
      </w:tr>
      <w:tr w:rsidR="006C2137" w:rsidRPr="004A78BA" w14:paraId="0801A894" w14:textId="77777777" w:rsidTr="00CB22CC">
        <w:tc>
          <w:tcPr>
            <w:tcW w:w="3240" w:type="dxa"/>
          </w:tcPr>
          <w:p w14:paraId="168689BA" w14:textId="77777777" w:rsidR="006C2137" w:rsidRPr="006C2137" w:rsidRDefault="006C2137" w:rsidP="006C2137">
            <w:pPr>
              <w:widowControl w:val="0"/>
              <w:overflowPunct w:val="0"/>
              <w:autoSpaceDE w:val="0"/>
              <w:autoSpaceDN w:val="0"/>
              <w:adjustRightInd w:val="0"/>
              <w:spacing w:after="0" w:line="239" w:lineRule="auto"/>
              <w:jc w:val="both"/>
              <w:rPr>
                <w:rFonts w:asciiTheme="minorHAnsi" w:hAnsiTheme="minorHAnsi" w:cs="Calibri"/>
                <w:b/>
                <w:bCs/>
                <w:sz w:val="20"/>
              </w:rPr>
            </w:pPr>
            <w:r w:rsidRPr="006C2137">
              <w:rPr>
                <w:rFonts w:asciiTheme="minorHAnsi" w:hAnsiTheme="minorHAnsi" w:cs="Calibri"/>
                <w:b/>
                <w:bCs/>
                <w:sz w:val="20"/>
              </w:rPr>
              <w:t>Proper Shipping Name</w:t>
            </w:r>
          </w:p>
        </w:tc>
        <w:tc>
          <w:tcPr>
            <w:tcW w:w="272" w:type="dxa"/>
          </w:tcPr>
          <w:p w14:paraId="425E5101" w14:textId="77777777" w:rsidR="006C2137" w:rsidRPr="006C2137" w:rsidRDefault="006C2137" w:rsidP="006C2137">
            <w:pPr>
              <w:widowControl w:val="0"/>
              <w:overflowPunct w:val="0"/>
              <w:autoSpaceDE w:val="0"/>
              <w:autoSpaceDN w:val="0"/>
              <w:adjustRightInd w:val="0"/>
              <w:spacing w:after="0" w:line="239" w:lineRule="auto"/>
              <w:jc w:val="both"/>
              <w:rPr>
                <w:rFonts w:asciiTheme="minorHAnsi" w:hAnsiTheme="minorHAnsi" w:cs="Calibri"/>
                <w:b/>
                <w:bCs/>
                <w:sz w:val="20"/>
              </w:rPr>
            </w:pPr>
            <w:r w:rsidRPr="006C2137">
              <w:rPr>
                <w:rFonts w:asciiTheme="minorHAnsi" w:hAnsiTheme="minorHAnsi" w:cs="Calibri"/>
                <w:b/>
                <w:bCs/>
                <w:sz w:val="20"/>
              </w:rPr>
              <w:t>:</w:t>
            </w:r>
          </w:p>
        </w:tc>
        <w:tc>
          <w:tcPr>
            <w:tcW w:w="6028" w:type="dxa"/>
          </w:tcPr>
          <w:p w14:paraId="37566230" w14:textId="77777777" w:rsidR="006C2137" w:rsidRPr="005D17D9" w:rsidRDefault="006C2137" w:rsidP="005D17D9">
            <w:pPr>
              <w:widowControl w:val="0"/>
              <w:tabs>
                <w:tab w:val="left" w:pos="4200"/>
              </w:tabs>
              <w:overflowPunct w:val="0"/>
              <w:autoSpaceDE w:val="0"/>
              <w:autoSpaceDN w:val="0"/>
              <w:adjustRightInd w:val="0"/>
              <w:spacing w:after="0" w:line="239" w:lineRule="auto"/>
              <w:rPr>
                <w:rFonts w:asciiTheme="minorHAnsi" w:hAnsiTheme="minorHAnsi" w:cs="Calibri"/>
                <w:bCs/>
                <w:sz w:val="20"/>
                <w:vertAlign w:val="subscript"/>
              </w:rPr>
            </w:pPr>
            <w:r w:rsidRPr="006C2137">
              <w:rPr>
                <w:rFonts w:asciiTheme="minorHAnsi" w:hAnsiTheme="minorHAnsi" w:cs="Calibri"/>
                <w:bCs/>
                <w:sz w:val="20"/>
              </w:rPr>
              <w:t>Coating Solution</w:t>
            </w:r>
          </w:p>
        </w:tc>
      </w:tr>
      <w:tr w:rsidR="006C2137" w:rsidRPr="004A78BA" w14:paraId="6B30D2E5" w14:textId="77777777" w:rsidTr="00CB22CC">
        <w:tc>
          <w:tcPr>
            <w:tcW w:w="3240" w:type="dxa"/>
          </w:tcPr>
          <w:p w14:paraId="42ACE0C6" w14:textId="77777777" w:rsidR="006C2137" w:rsidRPr="006C2137" w:rsidRDefault="006C2137" w:rsidP="006C2137">
            <w:pPr>
              <w:widowControl w:val="0"/>
              <w:overflowPunct w:val="0"/>
              <w:autoSpaceDE w:val="0"/>
              <w:autoSpaceDN w:val="0"/>
              <w:adjustRightInd w:val="0"/>
              <w:spacing w:after="0" w:line="239" w:lineRule="auto"/>
              <w:jc w:val="both"/>
              <w:rPr>
                <w:rFonts w:asciiTheme="minorHAnsi" w:hAnsiTheme="minorHAnsi" w:cs="Calibri"/>
                <w:b/>
                <w:bCs/>
                <w:sz w:val="20"/>
              </w:rPr>
            </w:pPr>
            <w:r w:rsidRPr="006C2137">
              <w:rPr>
                <w:rFonts w:asciiTheme="minorHAnsi" w:hAnsiTheme="minorHAnsi" w:cs="Calibri"/>
                <w:b/>
                <w:bCs/>
                <w:sz w:val="20"/>
              </w:rPr>
              <w:t>Hazard Class</w:t>
            </w:r>
          </w:p>
        </w:tc>
        <w:tc>
          <w:tcPr>
            <w:tcW w:w="272" w:type="dxa"/>
          </w:tcPr>
          <w:p w14:paraId="7D37EFCE" w14:textId="77777777" w:rsidR="006C2137" w:rsidRPr="006C2137" w:rsidRDefault="006C2137" w:rsidP="006C2137">
            <w:pPr>
              <w:widowControl w:val="0"/>
              <w:overflowPunct w:val="0"/>
              <w:autoSpaceDE w:val="0"/>
              <w:autoSpaceDN w:val="0"/>
              <w:adjustRightInd w:val="0"/>
              <w:spacing w:after="0" w:line="239" w:lineRule="auto"/>
              <w:jc w:val="both"/>
              <w:rPr>
                <w:rFonts w:asciiTheme="minorHAnsi" w:hAnsiTheme="minorHAnsi" w:cs="Calibri"/>
                <w:b/>
                <w:bCs/>
                <w:sz w:val="20"/>
              </w:rPr>
            </w:pPr>
            <w:r w:rsidRPr="006C2137">
              <w:rPr>
                <w:rFonts w:asciiTheme="minorHAnsi" w:hAnsiTheme="minorHAnsi" w:cs="Calibri"/>
                <w:b/>
                <w:bCs/>
                <w:sz w:val="20"/>
              </w:rPr>
              <w:t>:</w:t>
            </w:r>
          </w:p>
        </w:tc>
        <w:tc>
          <w:tcPr>
            <w:tcW w:w="6028" w:type="dxa"/>
          </w:tcPr>
          <w:p w14:paraId="65F7B6E8" w14:textId="77777777" w:rsidR="006C2137" w:rsidRPr="006C2137" w:rsidRDefault="006C2137" w:rsidP="005D17D9">
            <w:pPr>
              <w:widowControl w:val="0"/>
              <w:tabs>
                <w:tab w:val="left" w:pos="4260"/>
              </w:tabs>
              <w:overflowPunct w:val="0"/>
              <w:autoSpaceDE w:val="0"/>
              <w:autoSpaceDN w:val="0"/>
              <w:adjustRightInd w:val="0"/>
              <w:spacing w:after="0" w:line="239" w:lineRule="auto"/>
              <w:rPr>
                <w:rFonts w:asciiTheme="minorHAnsi" w:hAnsiTheme="minorHAnsi" w:cs="Calibri"/>
                <w:bCs/>
                <w:sz w:val="20"/>
              </w:rPr>
            </w:pPr>
            <w:r w:rsidRPr="006C2137">
              <w:rPr>
                <w:rFonts w:asciiTheme="minorHAnsi" w:hAnsiTheme="minorHAnsi" w:cs="Calibri"/>
                <w:bCs/>
                <w:sz w:val="20"/>
              </w:rPr>
              <w:t>3</w:t>
            </w:r>
            <w:r w:rsidR="005D17D9">
              <w:rPr>
                <w:rFonts w:asciiTheme="minorHAnsi" w:hAnsiTheme="minorHAnsi" w:cs="Calibri"/>
                <w:bCs/>
                <w:sz w:val="20"/>
              </w:rPr>
              <w:tab/>
            </w:r>
          </w:p>
        </w:tc>
      </w:tr>
      <w:tr w:rsidR="006C2137" w:rsidRPr="004A78BA" w14:paraId="75BAF0F6" w14:textId="77777777" w:rsidTr="00CB22CC">
        <w:tc>
          <w:tcPr>
            <w:tcW w:w="3240" w:type="dxa"/>
          </w:tcPr>
          <w:p w14:paraId="4B179B9E" w14:textId="77777777" w:rsidR="006C2137" w:rsidRPr="006C2137" w:rsidRDefault="006C2137" w:rsidP="006C2137">
            <w:pPr>
              <w:widowControl w:val="0"/>
              <w:overflowPunct w:val="0"/>
              <w:autoSpaceDE w:val="0"/>
              <w:autoSpaceDN w:val="0"/>
              <w:adjustRightInd w:val="0"/>
              <w:spacing w:after="0" w:line="239" w:lineRule="auto"/>
              <w:jc w:val="both"/>
              <w:rPr>
                <w:rFonts w:asciiTheme="minorHAnsi" w:hAnsiTheme="minorHAnsi" w:cs="Calibri"/>
                <w:b/>
                <w:bCs/>
                <w:sz w:val="20"/>
              </w:rPr>
            </w:pPr>
            <w:r w:rsidRPr="006C2137">
              <w:rPr>
                <w:rFonts w:asciiTheme="minorHAnsi" w:hAnsiTheme="minorHAnsi" w:cs="Calibri"/>
                <w:b/>
                <w:bCs/>
                <w:sz w:val="20"/>
              </w:rPr>
              <w:t>Identification Number</w:t>
            </w:r>
          </w:p>
        </w:tc>
        <w:tc>
          <w:tcPr>
            <w:tcW w:w="272" w:type="dxa"/>
          </w:tcPr>
          <w:p w14:paraId="63B9E320" w14:textId="77777777" w:rsidR="006C2137" w:rsidRPr="006C2137" w:rsidRDefault="006C2137" w:rsidP="006C2137">
            <w:pPr>
              <w:widowControl w:val="0"/>
              <w:overflowPunct w:val="0"/>
              <w:autoSpaceDE w:val="0"/>
              <w:autoSpaceDN w:val="0"/>
              <w:adjustRightInd w:val="0"/>
              <w:spacing w:after="0" w:line="239" w:lineRule="auto"/>
              <w:jc w:val="both"/>
              <w:rPr>
                <w:rFonts w:asciiTheme="minorHAnsi" w:hAnsiTheme="minorHAnsi" w:cs="Calibri"/>
                <w:b/>
                <w:bCs/>
                <w:sz w:val="20"/>
              </w:rPr>
            </w:pPr>
            <w:r w:rsidRPr="006C2137">
              <w:rPr>
                <w:rFonts w:asciiTheme="minorHAnsi" w:hAnsiTheme="minorHAnsi" w:cs="Calibri"/>
                <w:b/>
                <w:bCs/>
                <w:sz w:val="20"/>
              </w:rPr>
              <w:t>:</w:t>
            </w:r>
          </w:p>
        </w:tc>
        <w:tc>
          <w:tcPr>
            <w:tcW w:w="6028" w:type="dxa"/>
          </w:tcPr>
          <w:p w14:paraId="6D4B1D96" w14:textId="77777777" w:rsidR="006C2137" w:rsidRPr="006C2137" w:rsidRDefault="006C2137" w:rsidP="006C2137">
            <w:pPr>
              <w:widowControl w:val="0"/>
              <w:overflowPunct w:val="0"/>
              <w:autoSpaceDE w:val="0"/>
              <w:autoSpaceDN w:val="0"/>
              <w:adjustRightInd w:val="0"/>
              <w:spacing w:after="0" w:line="239" w:lineRule="auto"/>
              <w:rPr>
                <w:rFonts w:asciiTheme="minorHAnsi" w:hAnsiTheme="minorHAnsi" w:cs="Calibri"/>
                <w:bCs/>
                <w:sz w:val="20"/>
              </w:rPr>
            </w:pPr>
            <w:r w:rsidRPr="006C2137">
              <w:rPr>
                <w:rFonts w:asciiTheme="minorHAnsi" w:hAnsiTheme="minorHAnsi" w:cs="Calibri"/>
                <w:bCs/>
                <w:sz w:val="20"/>
              </w:rPr>
              <w:t>UN1139</w:t>
            </w:r>
          </w:p>
        </w:tc>
      </w:tr>
    </w:tbl>
    <w:p w14:paraId="1FBAF5BF" w14:textId="77777777" w:rsidR="00ED01EF" w:rsidRDefault="00ED01EF" w:rsidP="00ED01EF">
      <w:pPr>
        <w:widowControl w:val="0"/>
        <w:autoSpaceDE w:val="0"/>
        <w:autoSpaceDN w:val="0"/>
        <w:adjustRightInd w:val="0"/>
        <w:spacing w:after="0" w:line="239" w:lineRule="auto"/>
        <w:ind w:left="120"/>
        <w:rPr>
          <w:rFonts w:cs="Calibri"/>
          <w:b/>
          <w:szCs w:val="24"/>
          <w:u w:val="single"/>
        </w:rPr>
      </w:pPr>
      <w:r>
        <w:rPr>
          <w:rFonts w:cs="Calibri"/>
          <w:b/>
          <w:szCs w:val="24"/>
          <w:u w:val="single"/>
        </w:rPr>
        <w:t>In Accordance with IMDG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2"/>
        <w:gridCol w:w="3688"/>
      </w:tblGrid>
      <w:tr w:rsidR="00ED01EF" w:rsidRPr="004A78BA" w14:paraId="3D40E9C1" w14:textId="77777777" w:rsidTr="00CB22CC">
        <w:tc>
          <w:tcPr>
            <w:tcW w:w="3240" w:type="dxa"/>
          </w:tcPr>
          <w:p w14:paraId="627254E9" w14:textId="77777777" w:rsidR="00ED01EF" w:rsidRPr="00F676A3"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Proper Shipping Name</w:t>
            </w:r>
          </w:p>
        </w:tc>
        <w:tc>
          <w:tcPr>
            <w:tcW w:w="272" w:type="dxa"/>
          </w:tcPr>
          <w:p w14:paraId="57305525" w14:textId="77777777" w:rsidR="00ED01EF" w:rsidRPr="00F676A3"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688" w:type="dxa"/>
          </w:tcPr>
          <w:p w14:paraId="743F58DC" w14:textId="77777777" w:rsidR="00ED01EF" w:rsidRPr="004A78BA" w:rsidRDefault="006C2137" w:rsidP="00CB22CC">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Coating Solution</w:t>
            </w:r>
          </w:p>
        </w:tc>
      </w:tr>
      <w:tr w:rsidR="00ED01EF" w:rsidRPr="004A78BA" w14:paraId="2A2C169B" w14:textId="77777777" w:rsidTr="00CB22CC">
        <w:tc>
          <w:tcPr>
            <w:tcW w:w="3240" w:type="dxa"/>
          </w:tcPr>
          <w:p w14:paraId="7E547870" w14:textId="77777777" w:rsidR="00ED01EF" w:rsidRPr="00ED01EF"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Hazard Class</w:t>
            </w:r>
          </w:p>
        </w:tc>
        <w:tc>
          <w:tcPr>
            <w:tcW w:w="272" w:type="dxa"/>
          </w:tcPr>
          <w:p w14:paraId="099D4D0A" w14:textId="77777777" w:rsidR="00ED01EF" w:rsidRPr="00ED01EF"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688" w:type="dxa"/>
          </w:tcPr>
          <w:p w14:paraId="72A11EEB" w14:textId="77777777" w:rsidR="00ED01EF" w:rsidRPr="00ED01EF" w:rsidRDefault="00ED01EF" w:rsidP="00CB22CC">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3</w:t>
            </w:r>
          </w:p>
        </w:tc>
      </w:tr>
      <w:tr w:rsidR="00ED01EF" w:rsidRPr="004A78BA" w14:paraId="304EBB8B" w14:textId="77777777" w:rsidTr="00CB22CC">
        <w:tc>
          <w:tcPr>
            <w:tcW w:w="3240" w:type="dxa"/>
          </w:tcPr>
          <w:p w14:paraId="786C0E40" w14:textId="77777777" w:rsidR="00ED01EF" w:rsidRPr="00ED01EF"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Identification Number</w:t>
            </w:r>
          </w:p>
        </w:tc>
        <w:tc>
          <w:tcPr>
            <w:tcW w:w="272" w:type="dxa"/>
          </w:tcPr>
          <w:p w14:paraId="646B9433" w14:textId="77777777" w:rsidR="00ED01EF" w:rsidRPr="00ED01EF"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688" w:type="dxa"/>
          </w:tcPr>
          <w:p w14:paraId="0E21588C" w14:textId="77777777" w:rsidR="00ED01EF" w:rsidRPr="00ED01EF" w:rsidRDefault="006C2137" w:rsidP="00CB22CC">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UN1139</w:t>
            </w:r>
          </w:p>
        </w:tc>
      </w:tr>
      <w:tr w:rsidR="00ED01EF" w:rsidRPr="004A78BA" w14:paraId="0F04CA56" w14:textId="77777777" w:rsidTr="00CB22CC">
        <w:tc>
          <w:tcPr>
            <w:tcW w:w="3240" w:type="dxa"/>
          </w:tcPr>
          <w:p w14:paraId="577D7E50" w14:textId="77777777" w:rsidR="00ED01EF" w:rsidRPr="00ED01EF"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sidRPr="00ED01EF">
              <w:rPr>
                <w:rFonts w:ascii="Calibri" w:hAnsi="Calibri" w:cs="Calibri"/>
                <w:b/>
                <w:bCs/>
                <w:sz w:val="20"/>
              </w:rPr>
              <w:t>Packing Group</w:t>
            </w:r>
          </w:p>
        </w:tc>
        <w:tc>
          <w:tcPr>
            <w:tcW w:w="272" w:type="dxa"/>
          </w:tcPr>
          <w:p w14:paraId="0463B375" w14:textId="77777777" w:rsidR="00ED01EF" w:rsidRPr="00ED01EF" w:rsidRDefault="00ED01EF" w:rsidP="00CB22CC">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3688" w:type="dxa"/>
          </w:tcPr>
          <w:p w14:paraId="7FE854A9" w14:textId="77777777" w:rsidR="00ED01EF" w:rsidRPr="00ED01EF" w:rsidRDefault="00ED01EF" w:rsidP="00CB22CC">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III</w:t>
            </w:r>
          </w:p>
        </w:tc>
      </w:tr>
    </w:tbl>
    <w:p w14:paraId="45D3114B" w14:textId="139CA9EB" w:rsidR="00ED01EF" w:rsidRDefault="007F6E45" w:rsidP="00ED01EF">
      <w:pPr>
        <w:widowControl w:val="0"/>
        <w:autoSpaceDE w:val="0"/>
        <w:autoSpaceDN w:val="0"/>
        <w:adjustRightInd w:val="0"/>
        <w:spacing w:after="0" w:line="239" w:lineRule="auto"/>
        <w:ind w:left="120"/>
        <w:rPr>
          <w:rFonts w:cs="Calibri"/>
          <w:b/>
          <w:sz w:val="20"/>
          <w:szCs w:val="24"/>
        </w:rPr>
      </w:pPr>
      <w:r>
        <w:rPr>
          <w:noProof/>
        </w:rPr>
        <w:drawing>
          <wp:anchor distT="0" distB="0" distL="114300" distR="114300" simplePos="0" relativeHeight="251834368" behindDoc="1" locked="0" layoutInCell="0" allowOverlap="1" wp14:anchorId="7C6EC637" wp14:editId="400ED20A">
            <wp:simplePos x="0" y="0"/>
            <wp:positionH relativeFrom="column">
              <wp:posOffset>1270</wp:posOffset>
            </wp:positionH>
            <wp:positionV relativeFrom="paragraph">
              <wp:posOffset>3810</wp:posOffset>
            </wp:positionV>
            <wp:extent cx="499110" cy="499110"/>
            <wp:effectExtent l="0" t="0" r="0" b="0"/>
            <wp:wrapThrough wrapText="bothSides">
              <wp:wrapPolygon edited="0">
                <wp:start x="0" y="0"/>
                <wp:lineTo x="0" y="20611"/>
                <wp:lineTo x="20611" y="20611"/>
                <wp:lineTo x="20611"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pic:spPr>
                </pic:pic>
              </a:graphicData>
            </a:graphic>
            <wp14:sizeRelH relativeFrom="page">
              <wp14:pctWidth>0</wp14:pctWidth>
            </wp14:sizeRelH>
            <wp14:sizeRelV relativeFrom="page">
              <wp14:pctHeight>0</wp14:pctHeight>
            </wp14:sizeRelV>
          </wp:anchor>
        </w:drawing>
      </w:r>
      <w:r w:rsidR="00CB22CC">
        <w:rPr>
          <w:rFonts w:cs="Calibri"/>
          <w:b/>
          <w:szCs w:val="24"/>
          <w:u w:val="single"/>
        </w:rPr>
        <w:br w:type="textWrapping" w:clear="all"/>
      </w:r>
      <w:r w:rsidR="00ED01EF">
        <w:rPr>
          <w:rFonts w:cs="Calibri"/>
          <w:b/>
          <w:szCs w:val="24"/>
          <w:u w:val="single"/>
        </w:rPr>
        <w:t>In Accordance with IATA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2"/>
        <w:gridCol w:w="6028"/>
      </w:tblGrid>
      <w:tr w:rsidR="00ED01EF" w:rsidRPr="004A78BA" w14:paraId="34B755F3" w14:textId="77777777" w:rsidTr="00A23C17">
        <w:tc>
          <w:tcPr>
            <w:tcW w:w="3240" w:type="dxa"/>
          </w:tcPr>
          <w:p w14:paraId="4D4B5219" w14:textId="2288D134" w:rsidR="00ED01EF" w:rsidRPr="00F676A3" w:rsidRDefault="007F6E45" w:rsidP="00ED01EF">
            <w:pPr>
              <w:widowControl w:val="0"/>
              <w:overflowPunct w:val="0"/>
              <w:autoSpaceDE w:val="0"/>
              <w:autoSpaceDN w:val="0"/>
              <w:adjustRightInd w:val="0"/>
              <w:spacing w:after="0" w:line="239" w:lineRule="auto"/>
              <w:jc w:val="both"/>
              <w:rPr>
                <w:rFonts w:ascii="Calibri" w:hAnsi="Calibri" w:cs="Calibri"/>
                <w:b/>
                <w:bCs/>
                <w:sz w:val="20"/>
              </w:rPr>
            </w:pPr>
            <w:r>
              <w:rPr>
                <w:noProof/>
              </w:rPr>
              <w:drawing>
                <wp:anchor distT="0" distB="0" distL="114300" distR="114300" simplePos="0" relativeHeight="251820032" behindDoc="1" locked="0" layoutInCell="0" allowOverlap="1" wp14:anchorId="40B71BA0" wp14:editId="21CF2345">
                  <wp:simplePos x="0" y="0"/>
                  <wp:positionH relativeFrom="column">
                    <wp:posOffset>4679315</wp:posOffset>
                  </wp:positionH>
                  <wp:positionV relativeFrom="paragraph">
                    <wp:posOffset>148590</wp:posOffset>
                  </wp:positionV>
                  <wp:extent cx="501650" cy="5016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pic:spPr>
                      </pic:pic>
                    </a:graphicData>
                  </a:graphic>
                  <wp14:sizeRelH relativeFrom="page">
                    <wp14:pctWidth>0</wp14:pctWidth>
                  </wp14:sizeRelH>
                  <wp14:sizeRelV relativeFrom="page">
                    <wp14:pctHeight>0</wp14:pctHeight>
                  </wp14:sizeRelV>
                </wp:anchor>
              </w:drawing>
            </w:r>
            <w:r w:rsidR="00ED01EF">
              <w:rPr>
                <w:rFonts w:ascii="Calibri" w:hAnsi="Calibri" w:cs="Calibri"/>
                <w:b/>
                <w:bCs/>
                <w:sz w:val="20"/>
              </w:rPr>
              <w:t>Proper Shipping Name</w:t>
            </w:r>
          </w:p>
        </w:tc>
        <w:tc>
          <w:tcPr>
            <w:tcW w:w="272" w:type="dxa"/>
          </w:tcPr>
          <w:p w14:paraId="5D99597B" w14:textId="77777777" w:rsidR="00ED01EF" w:rsidRPr="00F676A3" w:rsidRDefault="00ED01EF" w:rsidP="00ED01EF">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28" w:type="dxa"/>
          </w:tcPr>
          <w:p w14:paraId="5F0A99B3" w14:textId="77777777" w:rsidR="00ED01EF" w:rsidRPr="004A78BA" w:rsidRDefault="00A23C17" w:rsidP="00ED01EF">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Coating Solution</w:t>
            </w:r>
          </w:p>
        </w:tc>
      </w:tr>
      <w:tr w:rsidR="00ED01EF" w:rsidRPr="00ED01EF" w14:paraId="5095BDC7" w14:textId="77777777" w:rsidTr="00A23C17">
        <w:tc>
          <w:tcPr>
            <w:tcW w:w="3240" w:type="dxa"/>
          </w:tcPr>
          <w:p w14:paraId="786910A8" w14:textId="77777777" w:rsidR="00ED01EF" w:rsidRPr="00ED01EF" w:rsidRDefault="00ED01EF" w:rsidP="00ED01EF">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Hazard Class</w:t>
            </w:r>
          </w:p>
        </w:tc>
        <w:tc>
          <w:tcPr>
            <w:tcW w:w="272" w:type="dxa"/>
          </w:tcPr>
          <w:p w14:paraId="71B104E0" w14:textId="77777777" w:rsidR="00ED01EF" w:rsidRPr="00ED01EF" w:rsidRDefault="00ED01EF" w:rsidP="00ED01EF">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28" w:type="dxa"/>
          </w:tcPr>
          <w:p w14:paraId="2F14EB5B" w14:textId="77777777" w:rsidR="00ED01EF" w:rsidRPr="00ED01EF" w:rsidRDefault="00ED01EF" w:rsidP="00ED01EF">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3</w:t>
            </w:r>
          </w:p>
        </w:tc>
      </w:tr>
      <w:tr w:rsidR="00ED01EF" w:rsidRPr="00ED01EF" w14:paraId="4D542D22" w14:textId="77777777" w:rsidTr="00A23C17">
        <w:tc>
          <w:tcPr>
            <w:tcW w:w="3240" w:type="dxa"/>
          </w:tcPr>
          <w:p w14:paraId="1B9E4C38" w14:textId="77777777" w:rsidR="00ED01EF" w:rsidRPr="00ED01EF" w:rsidRDefault="00ED01EF" w:rsidP="00ED01EF">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Identification Number</w:t>
            </w:r>
          </w:p>
        </w:tc>
        <w:tc>
          <w:tcPr>
            <w:tcW w:w="272" w:type="dxa"/>
          </w:tcPr>
          <w:p w14:paraId="22DEBA6A" w14:textId="77777777" w:rsidR="00ED01EF" w:rsidRPr="00ED01EF" w:rsidRDefault="00ED01EF" w:rsidP="00ED01EF">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28" w:type="dxa"/>
          </w:tcPr>
          <w:p w14:paraId="55A24594" w14:textId="77777777" w:rsidR="00ED01EF" w:rsidRPr="00ED01EF" w:rsidRDefault="00A23C17" w:rsidP="00ED01EF">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UN1139</w:t>
            </w:r>
          </w:p>
        </w:tc>
      </w:tr>
      <w:tr w:rsidR="00ED01EF" w:rsidRPr="00ED01EF" w14:paraId="18E94559" w14:textId="77777777" w:rsidTr="00A23C17">
        <w:tc>
          <w:tcPr>
            <w:tcW w:w="3240" w:type="dxa"/>
          </w:tcPr>
          <w:p w14:paraId="3154608C" w14:textId="77777777" w:rsidR="00ED01EF" w:rsidRPr="00ED01EF" w:rsidRDefault="00ED01EF" w:rsidP="00ED01EF">
            <w:pPr>
              <w:widowControl w:val="0"/>
              <w:overflowPunct w:val="0"/>
              <w:autoSpaceDE w:val="0"/>
              <w:autoSpaceDN w:val="0"/>
              <w:adjustRightInd w:val="0"/>
              <w:spacing w:after="0" w:line="239" w:lineRule="auto"/>
              <w:jc w:val="both"/>
              <w:rPr>
                <w:rFonts w:ascii="Calibri" w:hAnsi="Calibri" w:cs="Calibri"/>
                <w:b/>
                <w:bCs/>
                <w:sz w:val="20"/>
              </w:rPr>
            </w:pPr>
            <w:r w:rsidRPr="00ED01EF">
              <w:rPr>
                <w:rFonts w:ascii="Calibri" w:hAnsi="Calibri" w:cs="Calibri"/>
                <w:b/>
                <w:bCs/>
                <w:sz w:val="20"/>
              </w:rPr>
              <w:t>Packing Group</w:t>
            </w:r>
          </w:p>
        </w:tc>
        <w:tc>
          <w:tcPr>
            <w:tcW w:w="272" w:type="dxa"/>
          </w:tcPr>
          <w:p w14:paraId="0D08A39E" w14:textId="77777777" w:rsidR="00ED01EF" w:rsidRPr="00ED01EF" w:rsidRDefault="00ED01EF" w:rsidP="00ED01EF">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28" w:type="dxa"/>
          </w:tcPr>
          <w:p w14:paraId="1F79A630" w14:textId="77777777" w:rsidR="00ED01EF" w:rsidRPr="00ED01EF" w:rsidRDefault="00ED01EF" w:rsidP="00ED01EF">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III</w:t>
            </w:r>
          </w:p>
        </w:tc>
      </w:tr>
    </w:tbl>
    <w:p w14:paraId="48162CDE" w14:textId="77777777" w:rsidR="00ED01EF" w:rsidRPr="00A00F37" w:rsidRDefault="00A00F37" w:rsidP="00ED01EF">
      <w:pPr>
        <w:widowControl w:val="0"/>
        <w:autoSpaceDE w:val="0"/>
        <w:autoSpaceDN w:val="0"/>
        <w:adjustRightInd w:val="0"/>
        <w:spacing w:after="0" w:line="239" w:lineRule="auto"/>
        <w:ind w:left="120"/>
        <w:rPr>
          <w:rFonts w:cs="Calibri"/>
          <w:b/>
          <w:szCs w:val="24"/>
          <w:u w:val="single"/>
        </w:rPr>
      </w:pPr>
      <w:r>
        <w:rPr>
          <w:rFonts w:cs="Calibri"/>
          <w:b/>
          <w:szCs w:val="24"/>
          <w:u w:val="single"/>
        </w:rPr>
        <w:t>In Accordance with TDG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83"/>
        <w:gridCol w:w="6017"/>
      </w:tblGrid>
      <w:tr w:rsidR="009B5B8A" w:rsidRPr="004A78BA" w14:paraId="45F43A9F" w14:textId="77777777" w:rsidTr="00A23C17">
        <w:tc>
          <w:tcPr>
            <w:tcW w:w="3240" w:type="dxa"/>
          </w:tcPr>
          <w:p w14:paraId="15C409B5" w14:textId="77777777" w:rsidR="009B5B8A" w:rsidRPr="00F676A3" w:rsidRDefault="00A23C17" w:rsidP="009B5B8A">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Special Provisions</w:t>
            </w:r>
          </w:p>
        </w:tc>
        <w:tc>
          <w:tcPr>
            <w:tcW w:w="283" w:type="dxa"/>
          </w:tcPr>
          <w:p w14:paraId="1CB51C0E" w14:textId="77777777" w:rsidR="009B5B8A" w:rsidRPr="00F676A3" w:rsidRDefault="009B5B8A" w:rsidP="009B5B8A">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17" w:type="dxa"/>
          </w:tcPr>
          <w:p w14:paraId="6B01FA82" w14:textId="77777777" w:rsidR="009B5B8A" w:rsidRPr="004A78BA" w:rsidRDefault="00A23C17" w:rsidP="009B5B8A">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Non-regulated for surface transportation (no hazard label required for surface transportation via motor freight.</w:t>
            </w:r>
          </w:p>
        </w:tc>
      </w:tr>
      <w:tr w:rsidR="00A23C17" w:rsidRPr="004A78BA" w14:paraId="3CFB9DF6" w14:textId="77777777" w:rsidTr="00A23C17">
        <w:tc>
          <w:tcPr>
            <w:tcW w:w="3240" w:type="dxa"/>
          </w:tcPr>
          <w:p w14:paraId="4579C718" w14:textId="77777777" w:rsidR="00A23C17" w:rsidRDefault="00A23C17" w:rsidP="009B5B8A">
            <w:pPr>
              <w:widowControl w:val="0"/>
              <w:overflowPunct w:val="0"/>
              <w:autoSpaceDE w:val="0"/>
              <w:autoSpaceDN w:val="0"/>
              <w:adjustRightInd w:val="0"/>
              <w:spacing w:after="0" w:line="239" w:lineRule="auto"/>
              <w:jc w:val="both"/>
              <w:rPr>
                <w:noProof/>
              </w:rPr>
            </w:pPr>
            <w:r>
              <w:rPr>
                <w:rFonts w:ascii="Calibri" w:hAnsi="Calibri" w:cs="Calibri"/>
                <w:b/>
                <w:bCs/>
                <w:sz w:val="20"/>
              </w:rPr>
              <w:t>Proper Shipping Name</w:t>
            </w:r>
          </w:p>
        </w:tc>
        <w:tc>
          <w:tcPr>
            <w:tcW w:w="283" w:type="dxa"/>
          </w:tcPr>
          <w:p w14:paraId="6BD7BBAF" w14:textId="77777777" w:rsidR="00A23C17" w:rsidRDefault="00A23C17" w:rsidP="009B5B8A">
            <w:pPr>
              <w:widowControl w:val="0"/>
              <w:overflowPunct w:val="0"/>
              <w:autoSpaceDE w:val="0"/>
              <w:autoSpaceDN w:val="0"/>
              <w:adjustRightInd w:val="0"/>
              <w:spacing w:after="0" w:line="239" w:lineRule="auto"/>
              <w:jc w:val="both"/>
              <w:rPr>
                <w:rFonts w:cs="Calibri"/>
                <w:b/>
                <w:bCs/>
                <w:sz w:val="20"/>
              </w:rPr>
            </w:pPr>
            <w:r>
              <w:rPr>
                <w:rFonts w:cs="Calibri"/>
                <w:b/>
                <w:bCs/>
                <w:sz w:val="20"/>
              </w:rPr>
              <w:t>:</w:t>
            </w:r>
          </w:p>
        </w:tc>
        <w:tc>
          <w:tcPr>
            <w:tcW w:w="6017" w:type="dxa"/>
          </w:tcPr>
          <w:p w14:paraId="4E480BDB" w14:textId="77777777" w:rsidR="00A23C17" w:rsidRDefault="00A23C17" w:rsidP="009B5B8A">
            <w:pPr>
              <w:widowControl w:val="0"/>
              <w:overflowPunct w:val="0"/>
              <w:autoSpaceDE w:val="0"/>
              <w:autoSpaceDN w:val="0"/>
              <w:adjustRightInd w:val="0"/>
              <w:spacing w:after="0" w:line="239" w:lineRule="auto"/>
              <w:rPr>
                <w:rFonts w:cs="Calibri"/>
                <w:bCs/>
                <w:sz w:val="20"/>
              </w:rPr>
            </w:pPr>
            <w:r>
              <w:rPr>
                <w:rFonts w:ascii="Calibri" w:hAnsi="Calibri" w:cs="Calibri"/>
                <w:bCs/>
                <w:sz w:val="20"/>
              </w:rPr>
              <w:t>Coating Solution</w:t>
            </w:r>
          </w:p>
        </w:tc>
      </w:tr>
      <w:tr w:rsidR="009B5B8A" w:rsidRPr="00ED01EF" w14:paraId="6ECDCEB7" w14:textId="77777777" w:rsidTr="00A23C17">
        <w:tc>
          <w:tcPr>
            <w:tcW w:w="3240" w:type="dxa"/>
          </w:tcPr>
          <w:p w14:paraId="1BE7B232" w14:textId="77777777" w:rsidR="009B5B8A" w:rsidRPr="00ED01EF" w:rsidRDefault="009B5B8A" w:rsidP="009B5B8A">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Hazard Class</w:t>
            </w:r>
          </w:p>
        </w:tc>
        <w:tc>
          <w:tcPr>
            <w:tcW w:w="283" w:type="dxa"/>
          </w:tcPr>
          <w:p w14:paraId="22ABFB1D" w14:textId="77777777" w:rsidR="009B5B8A" w:rsidRPr="00ED01EF" w:rsidRDefault="009B5B8A" w:rsidP="009B5B8A">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17" w:type="dxa"/>
          </w:tcPr>
          <w:p w14:paraId="3ACD3DEF" w14:textId="77777777" w:rsidR="009B5B8A" w:rsidRPr="00ED01EF" w:rsidRDefault="009B5B8A" w:rsidP="009B5B8A">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3</w:t>
            </w:r>
          </w:p>
        </w:tc>
      </w:tr>
      <w:tr w:rsidR="009B5B8A" w:rsidRPr="00ED01EF" w14:paraId="6B4FFC21" w14:textId="77777777" w:rsidTr="00A23C17">
        <w:tc>
          <w:tcPr>
            <w:tcW w:w="3240" w:type="dxa"/>
          </w:tcPr>
          <w:p w14:paraId="68803AF7" w14:textId="77777777" w:rsidR="009B5B8A" w:rsidRPr="00ED01EF" w:rsidRDefault="009B5B8A" w:rsidP="009B5B8A">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Identification Number</w:t>
            </w:r>
          </w:p>
        </w:tc>
        <w:tc>
          <w:tcPr>
            <w:tcW w:w="283" w:type="dxa"/>
          </w:tcPr>
          <w:p w14:paraId="1A62F292" w14:textId="77777777" w:rsidR="009B5B8A" w:rsidRPr="00ED01EF" w:rsidRDefault="009B5B8A" w:rsidP="009B5B8A">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17" w:type="dxa"/>
          </w:tcPr>
          <w:p w14:paraId="61008089" w14:textId="77777777" w:rsidR="009B5B8A" w:rsidRPr="00ED01EF" w:rsidRDefault="00A23C17" w:rsidP="009B5B8A">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UN1139</w:t>
            </w:r>
          </w:p>
        </w:tc>
      </w:tr>
      <w:tr w:rsidR="009B5B8A" w:rsidRPr="00ED01EF" w14:paraId="2C3DF3A1" w14:textId="77777777" w:rsidTr="00A23C17">
        <w:tc>
          <w:tcPr>
            <w:tcW w:w="3240" w:type="dxa"/>
          </w:tcPr>
          <w:p w14:paraId="7688818F" w14:textId="77777777" w:rsidR="009B5B8A" w:rsidRPr="00ED01EF" w:rsidRDefault="009B5B8A" w:rsidP="009B5B8A">
            <w:pPr>
              <w:widowControl w:val="0"/>
              <w:overflowPunct w:val="0"/>
              <w:autoSpaceDE w:val="0"/>
              <w:autoSpaceDN w:val="0"/>
              <w:adjustRightInd w:val="0"/>
              <w:spacing w:after="0" w:line="239" w:lineRule="auto"/>
              <w:jc w:val="both"/>
              <w:rPr>
                <w:rFonts w:ascii="Calibri" w:hAnsi="Calibri" w:cs="Calibri"/>
                <w:b/>
                <w:bCs/>
                <w:sz w:val="20"/>
              </w:rPr>
            </w:pPr>
            <w:r w:rsidRPr="00ED01EF">
              <w:rPr>
                <w:rFonts w:ascii="Calibri" w:hAnsi="Calibri" w:cs="Calibri"/>
                <w:b/>
                <w:bCs/>
                <w:sz w:val="20"/>
              </w:rPr>
              <w:t>Packing Group</w:t>
            </w:r>
          </w:p>
        </w:tc>
        <w:tc>
          <w:tcPr>
            <w:tcW w:w="283" w:type="dxa"/>
          </w:tcPr>
          <w:p w14:paraId="6DDF49A7" w14:textId="77777777" w:rsidR="009B5B8A" w:rsidRPr="00ED01EF" w:rsidRDefault="009B5B8A" w:rsidP="009B5B8A">
            <w:pPr>
              <w:widowControl w:val="0"/>
              <w:overflowPunct w:val="0"/>
              <w:autoSpaceDE w:val="0"/>
              <w:autoSpaceDN w:val="0"/>
              <w:adjustRightInd w:val="0"/>
              <w:spacing w:after="0" w:line="239" w:lineRule="auto"/>
              <w:jc w:val="both"/>
              <w:rPr>
                <w:rFonts w:ascii="Calibri" w:hAnsi="Calibri" w:cs="Calibri"/>
                <w:b/>
                <w:bCs/>
                <w:sz w:val="20"/>
              </w:rPr>
            </w:pPr>
            <w:r>
              <w:rPr>
                <w:rFonts w:ascii="Calibri" w:hAnsi="Calibri" w:cs="Calibri"/>
                <w:b/>
                <w:bCs/>
                <w:sz w:val="20"/>
              </w:rPr>
              <w:t>:</w:t>
            </w:r>
          </w:p>
        </w:tc>
        <w:tc>
          <w:tcPr>
            <w:tcW w:w="6017" w:type="dxa"/>
          </w:tcPr>
          <w:p w14:paraId="2A196B81" w14:textId="77777777" w:rsidR="009B5B8A" w:rsidRPr="00ED01EF" w:rsidRDefault="009B5B8A" w:rsidP="009B5B8A">
            <w:pPr>
              <w:widowControl w:val="0"/>
              <w:overflowPunct w:val="0"/>
              <w:autoSpaceDE w:val="0"/>
              <w:autoSpaceDN w:val="0"/>
              <w:adjustRightInd w:val="0"/>
              <w:spacing w:after="0" w:line="239" w:lineRule="auto"/>
              <w:rPr>
                <w:rFonts w:ascii="Calibri" w:hAnsi="Calibri" w:cs="Calibri"/>
                <w:bCs/>
                <w:sz w:val="20"/>
              </w:rPr>
            </w:pPr>
            <w:r>
              <w:rPr>
                <w:rFonts w:ascii="Calibri" w:hAnsi="Calibri" w:cs="Calibri"/>
                <w:bCs/>
                <w:sz w:val="20"/>
              </w:rPr>
              <w:t>III</w:t>
            </w:r>
          </w:p>
        </w:tc>
      </w:tr>
    </w:tbl>
    <w:p w14:paraId="5FB83111" w14:textId="6BEB3C5D" w:rsidR="00965FA6" w:rsidRDefault="007F6E45">
      <w:pPr>
        <w:widowControl w:val="0"/>
        <w:autoSpaceDE w:val="0"/>
        <w:autoSpaceDN w:val="0"/>
        <w:adjustRightInd w:val="0"/>
        <w:spacing w:after="0" w:line="1" w:lineRule="exact"/>
        <w:rPr>
          <w:rFonts w:ascii="Times New Roman" w:hAnsi="Times New Roman"/>
          <w:sz w:val="24"/>
          <w:szCs w:val="24"/>
        </w:rPr>
      </w:pPr>
      <w:r>
        <w:rPr>
          <w:noProof/>
        </w:rPr>
        <mc:AlternateContent>
          <mc:Choice Requires="wps">
            <w:drawing>
              <wp:anchor distT="0" distB="0" distL="114300" distR="114300" simplePos="0" relativeHeight="251701248" behindDoc="1" locked="0" layoutInCell="0" allowOverlap="1" wp14:anchorId="4BAB957A" wp14:editId="28915EB6">
                <wp:simplePos x="0" y="0"/>
                <wp:positionH relativeFrom="column">
                  <wp:posOffset>0</wp:posOffset>
                </wp:positionH>
                <wp:positionV relativeFrom="paragraph">
                  <wp:posOffset>15240</wp:posOffset>
                </wp:positionV>
                <wp:extent cx="6838315" cy="186055"/>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161B" id="Rectangle 21" o:spid="_x0000_s1026" style="position:absolute;margin-left:0;margin-top:1.2pt;width:538.45pt;height:14.6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" o:allowincell="f" fillcolor="black" stroked="f"/>
            </w:pict>
          </mc:Fallback>
        </mc:AlternateContent>
      </w:r>
    </w:p>
    <w:p w14:paraId="383F4141" w14:textId="77777777" w:rsidR="00965FA6" w:rsidRDefault="00965FA6">
      <w:pPr>
        <w:widowControl w:val="0"/>
        <w:autoSpaceDE w:val="0"/>
        <w:autoSpaceDN w:val="0"/>
        <w:adjustRightInd w:val="0"/>
        <w:spacing w:after="0" w:line="240" w:lineRule="auto"/>
        <w:ind w:left="20"/>
        <w:rPr>
          <w:rFonts w:ascii="Times New Roman" w:hAnsi="Times New Roman"/>
          <w:sz w:val="24"/>
          <w:szCs w:val="24"/>
        </w:rPr>
      </w:pPr>
      <w:r>
        <w:rPr>
          <w:rFonts w:cs="Calibri"/>
          <w:b/>
          <w:bCs/>
          <w:color w:val="FFFFFF"/>
          <w:sz w:val="24"/>
          <w:szCs w:val="24"/>
        </w:rPr>
        <w:t>SECTION 15: REGULATORY INFORMATION</w:t>
      </w:r>
    </w:p>
    <w:p w14:paraId="6DB7198D" w14:textId="77777777" w:rsidR="00965FA6" w:rsidRPr="009B5B8A" w:rsidRDefault="00965FA6" w:rsidP="009B5B8A">
      <w:pPr>
        <w:widowControl w:val="0"/>
        <w:overflowPunct w:val="0"/>
        <w:autoSpaceDE w:val="0"/>
        <w:autoSpaceDN w:val="0"/>
        <w:adjustRightInd w:val="0"/>
        <w:spacing w:after="0" w:line="238" w:lineRule="auto"/>
        <w:ind w:left="90"/>
        <w:jc w:val="both"/>
        <w:rPr>
          <w:rFonts w:cs="Calibri"/>
          <w:b/>
          <w:bCs/>
          <w:u w:val="single"/>
        </w:rPr>
      </w:pPr>
      <w:r w:rsidRPr="009B5B8A">
        <w:rPr>
          <w:rFonts w:cs="Calibri"/>
          <w:b/>
          <w:bCs/>
          <w:u w:val="single"/>
        </w:rPr>
        <w:t xml:space="preserve">US Federal Regulations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850"/>
      </w:tblGrid>
      <w:tr w:rsidR="009B5B8A" w:rsidRPr="00E649CB" w14:paraId="7E33E146" w14:textId="77777777" w:rsidTr="00FE6A72">
        <w:tc>
          <w:tcPr>
            <w:tcW w:w="10620" w:type="dxa"/>
            <w:gridSpan w:val="2"/>
            <w:tcBorders>
              <w:top w:val="single" w:sz="4" w:space="0" w:color="auto"/>
              <w:left w:val="single" w:sz="4" w:space="0" w:color="auto"/>
              <w:bottom w:val="single" w:sz="4" w:space="0" w:color="auto"/>
              <w:right w:val="single" w:sz="4" w:space="0" w:color="auto"/>
            </w:tcBorders>
          </w:tcPr>
          <w:p w14:paraId="245C263E" w14:textId="77777777" w:rsidR="009B5B8A" w:rsidRPr="00E649CB" w:rsidRDefault="00A24AE8" w:rsidP="009B5B8A">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rPr>
              <w:t>Stoddard Solvent (8052-41-3)</w:t>
            </w:r>
          </w:p>
        </w:tc>
      </w:tr>
      <w:tr w:rsidR="009B5B8A" w:rsidRPr="00E649CB" w14:paraId="343931F9" w14:textId="77777777" w:rsidTr="00FE6A72">
        <w:tc>
          <w:tcPr>
            <w:tcW w:w="10620" w:type="dxa"/>
            <w:gridSpan w:val="2"/>
            <w:tcBorders>
              <w:top w:val="single" w:sz="4" w:space="0" w:color="auto"/>
              <w:left w:val="single" w:sz="4" w:space="0" w:color="auto"/>
              <w:bottom w:val="single" w:sz="4" w:space="0" w:color="auto"/>
              <w:right w:val="single" w:sz="4" w:space="0" w:color="auto"/>
            </w:tcBorders>
          </w:tcPr>
          <w:p w14:paraId="275648F2" w14:textId="77777777" w:rsidR="009B5B8A" w:rsidRPr="00E649CB" w:rsidRDefault="009B5B8A" w:rsidP="009B5B8A">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Listed on the United States TSCA (Toxic Substances Control Act) Inventory</w:t>
            </w:r>
          </w:p>
        </w:tc>
      </w:tr>
      <w:tr w:rsidR="00A24AE8" w:rsidRPr="00E649CB" w14:paraId="3D2AAAD7" w14:textId="77777777" w:rsidTr="00A24AE8">
        <w:tc>
          <w:tcPr>
            <w:tcW w:w="4770" w:type="dxa"/>
            <w:tcBorders>
              <w:top w:val="single" w:sz="4" w:space="0" w:color="auto"/>
              <w:left w:val="single" w:sz="4" w:space="0" w:color="auto"/>
              <w:bottom w:val="single" w:sz="4" w:space="0" w:color="auto"/>
              <w:right w:val="single" w:sz="4" w:space="0" w:color="auto"/>
            </w:tcBorders>
          </w:tcPr>
          <w:p w14:paraId="113EF0EE" w14:textId="77777777" w:rsidR="00A24AE8" w:rsidRDefault="00A24AE8" w:rsidP="009B5B8A">
            <w:pPr>
              <w:widowControl w:val="0"/>
              <w:overflowPunct w:val="0"/>
              <w:autoSpaceDE w:val="0"/>
              <w:autoSpaceDN w:val="0"/>
              <w:adjustRightInd w:val="0"/>
              <w:spacing w:after="0" w:line="238" w:lineRule="auto"/>
              <w:jc w:val="both"/>
              <w:rPr>
                <w:rFonts w:cs="Calibri"/>
                <w:bCs/>
                <w:sz w:val="20"/>
              </w:rPr>
            </w:pPr>
            <w:r>
              <w:rPr>
                <w:rFonts w:ascii="Calibri" w:hAnsi="Calibri" w:cs="Calibri"/>
                <w:b/>
                <w:bCs/>
                <w:sz w:val="20"/>
              </w:rPr>
              <w:t>SARA Section 313 – Emission Reporting</w:t>
            </w:r>
          </w:p>
        </w:tc>
        <w:tc>
          <w:tcPr>
            <w:tcW w:w="5850" w:type="dxa"/>
            <w:tcBorders>
              <w:top w:val="single" w:sz="4" w:space="0" w:color="auto"/>
              <w:left w:val="single" w:sz="4" w:space="0" w:color="auto"/>
              <w:bottom w:val="single" w:sz="4" w:space="0" w:color="auto"/>
              <w:right w:val="single" w:sz="4" w:space="0" w:color="auto"/>
            </w:tcBorders>
          </w:tcPr>
          <w:p w14:paraId="36AD9B46" w14:textId="77777777" w:rsidR="00A24AE8" w:rsidRPr="00A24AE8" w:rsidRDefault="00A24AE8" w:rsidP="009B5B8A">
            <w:pPr>
              <w:widowControl w:val="0"/>
              <w:overflowPunct w:val="0"/>
              <w:autoSpaceDE w:val="0"/>
              <w:autoSpaceDN w:val="0"/>
              <w:adjustRightInd w:val="0"/>
              <w:spacing w:after="0" w:line="238" w:lineRule="auto"/>
              <w:jc w:val="both"/>
              <w:rPr>
                <w:rFonts w:asciiTheme="minorHAnsi" w:hAnsiTheme="minorHAnsi" w:cs="Calibri"/>
                <w:bCs/>
                <w:sz w:val="20"/>
              </w:rPr>
            </w:pPr>
            <w:r w:rsidRPr="00A24AE8">
              <w:rPr>
                <w:rFonts w:asciiTheme="minorHAnsi" w:hAnsiTheme="minorHAnsi" w:cs="Calibri"/>
                <w:bCs/>
                <w:sz w:val="20"/>
              </w:rPr>
              <w:t>36.7%</w:t>
            </w:r>
          </w:p>
        </w:tc>
      </w:tr>
      <w:tr w:rsidR="00A24AE8" w:rsidRPr="00E649CB" w14:paraId="69F67F50" w14:textId="77777777" w:rsidTr="00A24AE8">
        <w:tc>
          <w:tcPr>
            <w:tcW w:w="4770" w:type="dxa"/>
            <w:tcBorders>
              <w:top w:val="single" w:sz="4" w:space="0" w:color="auto"/>
              <w:left w:val="single" w:sz="4" w:space="0" w:color="auto"/>
              <w:bottom w:val="single" w:sz="4" w:space="0" w:color="auto"/>
              <w:right w:val="single" w:sz="4" w:space="0" w:color="auto"/>
            </w:tcBorders>
          </w:tcPr>
          <w:p w14:paraId="28E8CEDA" w14:textId="77777777" w:rsidR="00A24AE8" w:rsidRPr="00A24AE8" w:rsidRDefault="00A24AE8" w:rsidP="009B5B8A">
            <w:pPr>
              <w:widowControl w:val="0"/>
              <w:overflowPunct w:val="0"/>
              <w:autoSpaceDE w:val="0"/>
              <w:autoSpaceDN w:val="0"/>
              <w:adjustRightInd w:val="0"/>
              <w:spacing w:after="0" w:line="238" w:lineRule="auto"/>
              <w:jc w:val="both"/>
              <w:rPr>
                <w:rFonts w:asciiTheme="minorHAnsi" w:hAnsiTheme="minorHAnsi" w:cs="Calibri"/>
                <w:b/>
                <w:bCs/>
                <w:sz w:val="20"/>
              </w:rPr>
            </w:pPr>
            <w:r>
              <w:rPr>
                <w:rFonts w:asciiTheme="minorHAnsi" w:hAnsiTheme="minorHAnsi" w:cs="Calibri"/>
                <w:b/>
                <w:bCs/>
                <w:sz w:val="20"/>
              </w:rPr>
              <w:t>SARA Section 302</w:t>
            </w:r>
            <w:r w:rsidRPr="00A24AE8">
              <w:rPr>
                <w:rFonts w:asciiTheme="minorHAnsi" w:hAnsiTheme="minorHAnsi" w:cs="Calibri"/>
                <w:b/>
                <w:bCs/>
                <w:sz w:val="20"/>
              </w:rPr>
              <w:t>–Threshold Planning Quantity (TPQ)</w:t>
            </w:r>
          </w:p>
        </w:tc>
        <w:tc>
          <w:tcPr>
            <w:tcW w:w="5850" w:type="dxa"/>
            <w:tcBorders>
              <w:top w:val="single" w:sz="4" w:space="0" w:color="auto"/>
              <w:left w:val="single" w:sz="4" w:space="0" w:color="auto"/>
              <w:bottom w:val="single" w:sz="4" w:space="0" w:color="auto"/>
              <w:right w:val="single" w:sz="4" w:space="0" w:color="auto"/>
            </w:tcBorders>
          </w:tcPr>
          <w:p w14:paraId="06544562" w14:textId="77777777" w:rsidR="00A24AE8" w:rsidRPr="00A24AE8" w:rsidRDefault="00A24AE8" w:rsidP="009B5B8A">
            <w:pPr>
              <w:widowControl w:val="0"/>
              <w:overflowPunct w:val="0"/>
              <w:autoSpaceDE w:val="0"/>
              <w:autoSpaceDN w:val="0"/>
              <w:adjustRightInd w:val="0"/>
              <w:spacing w:after="0" w:line="238" w:lineRule="auto"/>
              <w:jc w:val="both"/>
              <w:rPr>
                <w:rFonts w:asciiTheme="minorHAnsi" w:hAnsiTheme="minorHAnsi" w:cs="Calibri"/>
                <w:bCs/>
                <w:sz w:val="20"/>
              </w:rPr>
            </w:pPr>
            <w:r>
              <w:rPr>
                <w:rFonts w:asciiTheme="minorHAnsi" w:hAnsiTheme="minorHAnsi" w:cs="Calibri"/>
                <w:bCs/>
                <w:sz w:val="20"/>
              </w:rPr>
              <w:t>1,000 lbs</w:t>
            </w:r>
          </w:p>
        </w:tc>
      </w:tr>
      <w:tr w:rsidR="009B5B8A" w:rsidRPr="00E649CB" w14:paraId="1836802E" w14:textId="77777777" w:rsidTr="00FE78B5">
        <w:tc>
          <w:tcPr>
            <w:tcW w:w="10620" w:type="dxa"/>
            <w:gridSpan w:val="2"/>
            <w:tcBorders>
              <w:top w:val="single" w:sz="4" w:space="0" w:color="auto"/>
              <w:bottom w:val="single" w:sz="4" w:space="0" w:color="auto"/>
            </w:tcBorders>
          </w:tcPr>
          <w:p w14:paraId="307F218A" w14:textId="77777777" w:rsidR="009B5B8A" w:rsidRPr="00E649CB" w:rsidRDefault="009B5B8A" w:rsidP="009B5B8A">
            <w:pPr>
              <w:widowControl w:val="0"/>
              <w:overflowPunct w:val="0"/>
              <w:autoSpaceDE w:val="0"/>
              <w:autoSpaceDN w:val="0"/>
              <w:adjustRightInd w:val="0"/>
              <w:spacing w:after="0" w:line="238" w:lineRule="auto"/>
              <w:jc w:val="both"/>
              <w:rPr>
                <w:rFonts w:cs="Calibri"/>
                <w:bCs/>
                <w:sz w:val="20"/>
              </w:rPr>
            </w:pPr>
          </w:p>
        </w:tc>
      </w:tr>
      <w:tr w:rsidR="00FE78B5" w:rsidRPr="00E649CB" w14:paraId="19FB5061"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7DE01E67"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
                <w:bCs/>
                <w:sz w:val="20"/>
              </w:rPr>
            </w:pPr>
            <w:r>
              <w:rPr>
                <w:rFonts w:asciiTheme="minorHAnsi" w:hAnsiTheme="minorHAnsi" w:cs="Calibri"/>
                <w:b/>
                <w:bCs/>
                <w:sz w:val="20"/>
              </w:rPr>
              <w:t>Styrene Copolymer</w:t>
            </w:r>
            <w:r w:rsidRPr="00FE78B5">
              <w:rPr>
                <w:rFonts w:asciiTheme="minorHAnsi" w:hAnsiTheme="minorHAnsi" w:cs="Calibri"/>
                <w:b/>
                <w:bCs/>
                <w:sz w:val="20"/>
              </w:rPr>
              <w:t xml:space="preserve"> (66070-58-4)</w:t>
            </w:r>
          </w:p>
        </w:tc>
      </w:tr>
      <w:tr w:rsidR="00FE78B5" w:rsidRPr="00E649CB" w14:paraId="1FC4153D"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59474F8F"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Cs/>
                <w:sz w:val="20"/>
              </w:rPr>
            </w:pPr>
            <w:r w:rsidRPr="00FE78B5">
              <w:rPr>
                <w:rFonts w:asciiTheme="minorHAnsi" w:hAnsiTheme="minorHAnsi" w:cs="Calibri"/>
                <w:bCs/>
                <w:sz w:val="20"/>
              </w:rPr>
              <w:t>Listed on the United States TSCA (Toxic Substances Control Act) Inventory</w:t>
            </w:r>
          </w:p>
        </w:tc>
      </w:tr>
      <w:tr w:rsidR="00FE78B5" w:rsidRPr="00E649CB" w14:paraId="14A99AE2" w14:textId="77777777" w:rsidTr="00FE78B5">
        <w:tc>
          <w:tcPr>
            <w:tcW w:w="10620" w:type="dxa"/>
            <w:gridSpan w:val="2"/>
            <w:tcBorders>
              <w:top w:val="single" w:sz="4" w:space="0" w:color="auto"/>
              <w:bottom w:val="single" w:sz="4" w:space="0" w:color="auto"/>
            </w:tcBorders>
          </w:tcPr>
          <w:p w14:paraId="406F9B67" w14:textId="77777777" w:rsidR="00FE78B5" w:rsidRPr="00E649CB" w:rsidRDefault="00FE78B5" w:rsidP="009B5B8A">
            <w:pPr>
              <w:widowControl w:val="0"/>
              <w:overflowPunct w:val="0"/>
              <w:autoSpaceDE w:val="0"/>
              <w:autoSpaceDN w:val="0"/>
              <w:adjustRightInd w:val="0"/>
              <w:spacing w:after="0" w:line="238" w:lineRule="auto"/>
              <w:jc w:val="both"/>
              <w:rPr>
                <w:rFonts w:cs="Calibri"/>
                <w:bCs/>
                <w:sz w:val="20"/>
              </w:rPr>
            </w:pPr>
          </w:p>
        </w:tc>
      </w:tr>
      <w:tr w:rsidR="00FE78B5" w:rsidRPr="00E649CB" w14:paraId="3B444CDE"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49A7891F"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
                <w:bCs/>
                <w:sz w:val="20"/>
              </w:rPr>
            </w:pPr>
            <w:r w:rsidRPr="00FE78B5">
              <w:rPr>
                <w:rFonts w:asciiTheme="minorHAnsi" w:hAnsiTheme="minorHAnsi" w:cs="Calibri"/>
                <w:b/>
                <w:bCs/>
                <w:sz w:val="20"/>
              </w:rPr>
              <w:t>Hydrocarbon Resin (68441-37-2)</w:t>
            </w:r>
          </w:p>
        </w:tc>
      </w:tr>
      <w:tr w:rsidR="00FE78B5" w:rsidRPr="00E649CB" w14:paraId="7C499C7E"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4645BBFC"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Cs/>
                <w:sz w:val="20"/>
              </w:rPr>
            </w:pPr>
            <w:r w:rsidRPr="00FE78B5">
              <w:rPr>
                <w:rFonts w:ascii="Calibri" w:hAnsi="Calibri" w:cs="Calibri"/>
                <w:bCs/>
                <w:sz w:val="20"/>
              </w:rPr>
              <w:t>Listed on the United States TSCA (Toxic Substances Control Act) Inventory</w:t>
            </w:r>
          </w:p>
        </w:tc>
      </w:tr>
      <w:tr w:rsidR="00FE78B5" w:rsidRPr="00E649CB" w14:paraId="0238CC2D" w14:textId="77777777" w:rsidTr="00FE78B5">
        <w:tc>
          <w:tcPr>
            <w:tcW w:w="10620" w:type="dxa"/>
            <w:gridSpan w:val="2"/>
            <w:tcBorders>
              <w:top w:val="single" w:sz="4" w:space="0" w:color="auto"/>
              <w:bottom w:val="single" w:sz="4" w:space="0" w:color="auto"/>
            </w:tcBorders>
          </w:tcPr>
          <w:p w14:paraId="2F0587D5" w14:textId="77777777" w:rsidR="00FE78B5" w:rsidRPr="00FE78B5" w:rsidRDefault="00FE78B5" w:rsidP="009B5B8A">
            <w:pPr>
              <w:widowControl w:val="0"/>
              <w:overflowPunct w:val="0"/>
              <w:autoSpaceDE w:val="0"/>
              <w:autoSpaceDN w:val="0"/>
              <w:adjustRightInd w:val="0"/>
              <w:spacing w:after="0" w:line="238" w:lineRule="auto"/>
              <w:jc w:val="both"/>
              <w:rPr>
                <w:rFonts w:cs="Calibri"/>
                <w:bCs/>
                <w:sz w:val="20"/>
              </w:rPr>
            </w:pPr>
          </w:p>
        </w:tc>
      </w:tr>
      <w:tr w:rsidR="00FE78B5" w:rsidRPr="00E649CB" w14:paraId="35170AC0"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57FD8D00"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
                <w:bCs/>
                <w:sz w:val="20"/>
              </w:rPr>
            </w:pPr>
            <w:r w:rsidRPr="00FE78B5">
              <w:rPr>
                <w:rFonts w:asciiTheme="minorHAnsi" w:hAnsiTheme="minorHAnsi" w:cs="Calibri"/>
                <w:b/>
                <w:bCs/>
                <w:sz w:val="20"/>
              </w:rPr>
              <w:t>Calcium Carbonate (1317-65-3)</w:t>
            </w:r>
          </w:p>
        </w:tc>
      </w:tr>
      <w:tr w:rsidR="00FE78B5" w:rsidRPr="00E649CB" w14:paraId="4D01DECA"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500438BF"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Cs/>
                <w:sz w:val="20"/>
              </w:rPr>
            </w:pPr>
            <w:r w:rsidRPr="00FE78B5">
              <w:rPr>
                <w:rFonts w:asciiTheme="minorHAnsi" w:hAnsiTheme="minorHAnsi" w:cs="Calibri"/>
                <w:bCs/>
                <w:sz w:val="20"/>
              </w:rPr>
              <w:t>Listed on the United States TSCA (Toxic Substances Control Act) Inventory</w:t>
            </w:r>
          </w:p>
        </w:tc>
      </w:tr>
      <w:tr w:rsidR="00FE78B5" w:rsidRPr="00E649CB" w14:paraId="57C8839F" w14:textId="77777777" w:rsidTr="00FE78B5">
        <w:tc>
          <w:tcPr>
            <w:tcW w:w="10620" w:type="dxa"/>
            <w:gridSpan w:val="2"/>
            <w:tcBorders>
              <w:top w:val="single" w:sz="4" w:space="0" w:color="auto"/>
              <w:bottom w:val="single" w:sz="4" w:space="0" w:color="auto"/>
            </w:tcBorders>
          </w:tcPr>
          <w:p w14:paraId="5BCCB855"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Cs/>
                <w:sz w:val="20"/>
              </w:rPr>
            </w:pPr>
          </w:p>
        </w:tc>
      </w:tr>
      <w:tr w:rsidR="00FE78B5" w:rsidRPr="00E649CB" w14:paraId="1DF6BAD7"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426E566F"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
                <w:bCs/>
                <w:sz w:val="20"/>
              </w:rPr>
            </w:pPr>
            <w:r w:rsidRPr="00FE78B5">
              <w:rPr>
                <w:rFonts w:asciiTheme="minorHAnsi" w:hAnsiTheme="minorHAnsi" w:cs="Calibri"/>
                <w:b/>
                <w:bCs/>
                <w:sz w:val="20"/>
              </w:rPr>
              <w:t>Titanium Dioxide (13463-67-7)</w:t>
            </w:r>
          </w:p>
        </w:tc>
      </w:tr>
      <w:tr w:rsidR="00FE78B5" w:rsidRPr="00E649CB" w14:paraId="1BCD72DE" w14:textId="77777777" w:rsidTr="00FE78B5">
        <w:tc>
          <w:tcPr>
            <w:tcW w:w="10620" w:type="dxa"/>
            <w:gridSpan w:val="2"/>
            <w:tcBorders>
              <w:top w:val="single" w:sz="4" w:space="0" w:color="auto"/>
              <w:left w:val="single" w:sz="4" w:space="0" w:color="auto"/>
              <w:bottom w:val="single" w:sz="4" w:space="0" w:color="auto"/>
              <w:right w:val="single" w:sz="4" w:space="0" w:color="auto"/>
            </w:tcBorders>
          </w:tcPr>
          <w:p w14:paraId="1D6A8DC5" w14:textId="77777777" w:rsidR="00FE78B5" w:rsidRPr="00FE78B5" w:rsidRDefault="00FE78B5" w:rsidP="009B5B8A">
            <w:pPr>
              <w:widowControl w:val="0"/>
              <w:overflowPunct w:val="0"/>
              <w:autoSpaceDE w:val="0"/>
              <w:autoSpaceDN w:val="0"/>
              <w:adjustRightInd w:val="0"/>
              <w:spacing w:after="0" w:line="238" w:lineRule="auto"/>
              <w:jc w:val="both"/>
              <w:rPr>
                <w:rFonts w:asciiTheme="minorHAnsi" w:hAnsiTheme="minorHAnsi" w:cs="Calibri"/>
                <w:bCs/>
                <w:sz w:val="20"/>
              </w:rPr>
            </w:pPr>
            <w:r w:rsidRPr="00FE78B5">
              <w:rPr>
                <w:rFonts w:ascii="Calibri" w:hAnsi="Calibri" w:cs="Calibri"/>
                <w:bCs/>
                <w:sz w:val="20"/>
              </w:rPr>
              <w:t>Listed on the United States TSCA (Toxic Substances Control Act) Inventory</w:t>
            </w:r>
          </w:p>
        </w:tc>
      </w:tr>
    </w:tbl>
    <w:p w14:paraId="143F975F" w14:textId="77777777" w:rsidR="00175646" w:rsidRPr="00175646" w:rsidRDefault="00175646" w:rsidP="00175646">
      <w:pPr>
        <w:widowControl w:val="0"/>
        <w:autoSpaceDE w:val="0"/>
        <w:autoSpaceDN w:val="0"/>
        <w:adjustRightInd w:val="0"/>
        <w:spacing w:after="0" w:line="240" w:lineRule="auto"/>
        <w:ind w:left="90"/>
        <w:rPr>
          <w:rFonts w:cs="Calibri"/>
          <w:b/>
          <w:bCs/>
        </w:rPr>
      </w:pPr>
      <w:r w:rsidRPr="00175646">
        <w:rPr>
          <w:rFonts w:cs="Calibri"/>
          <w:b/>
          <w:bCs/>
        </w:rPr>
        <w:t xml:space="preserve">313 of SARA requires suppliers of mixtures or products containing these regulated chemicals to notify their customers. Therefore we are notifying you that this product contains Section 313 listed materials and their respective percentage by weight is indicated below. </w:t>
      </w:r>
    </w:p>
    <w:p w14:paraId="669ED2C7" w14:textId="77777777" w:rsidR="00175646" w:rsidRPr="00175646" w:rsidRDefault="00175646" w:rsidP="00175646">
      <w:pPr>
        <w:widowControl w:val="0"/>
        <w:autoSpaceDE w:val="0"/>
        <w:autoSpaceDN w:val="0"/>
        <w:adjustRightInd w:val="0"/>
        <w:spacing w:after="0" w:line="240" w:lineRule="auto"/>
        <w:ind w:left="90"/>
        <w:rPr>
          <w:rFonts w:cs="Calibri"/>
        </w:rPr>
      </w:pPr>
      <w:r w:rsidRPr="00175646">
        <w:rPr>
          <w:rFonts w:cs="Calibri"/>
        </w:rPr>
        <w:t xml:space="preserve">Stoddard Solvent (8052-41-3) 30-40% </w:t>
      </w:r>
    </w:p>
    <w:p w14:paraId="33BC803F" w14:textId="76091021" w:rsidR="00FE78B5" w:rsidRPr="00063AA9" w:rsidRDefault="00175646" w:rsidP="00175646">
      <w:pPr>
        <w:widowControl w:val="0"/>
        <w:autoSpaceDE w:val="0"/>
        <w:autoSpaceDN w:val="0"/>
        <w:adjustRightInd w:val="0"/>
        <w:spacing w:after="0" w:line="240" w:lineRule="auto"/>
        <w:ind w:left="90"/>
        <w:rPr>
          <w:rFonts w:cs="Calibri"/>
        </w:rPr>
      </w:pPr>
      <w:r w:rsidRPr="00063AA9">
        <w:rPr>
          <w:rFonts w:cs="Calibri"/>
        </w:rPr>
        <w:t>Aromatic Naphtha, Type I (64742-95-6) 5-15%</w:t>
      </w:r>
    </w:p>
    <w:p w14:paraId="08CCD4EF" w14:textId="77777777" w:rsidR="00063AA9" w:rsidRPr="00063AA9" w:rsidRDefault="00063AA9" w:rsidP="00175646">
      <w:pPr>
        <w:widowControl w:val="0"/>
        <w:autoSpaceDE w:val="0"/>
        <w:autoSpaceDN w:val="0"/>
        <w:adjustRightInd w:val="0"/>
        <w:spacing w:after="0" w:line="240" w:lineRule="auto"/>
        <w:ind w:left="90"/>
        <w:rPr>
          <w:rFonts w:cs="Calibri"/>
          <w:b/>
          <w:bCs/>
        </w:rPr>
      </w:pPr>
    </w:p>
    <w:p w14:paraId="4BDE1634" w14:textId="77777777" w:rsidR="00063AA9" w:rsidRPr="00063AA9" w:rsidRDefault="00063AA9" w:rsidP="00063AA9">
      <w:pPr>
        <w:widowControl w:val="0"/>
        <w:autoSpaceDE w:val="0"/>
        <w:autoSpaceDN w:val="0"/>
        <w:adjustRightInd w:val="0"/>
        <w:spacing w:after="0" w:line="240" w:lineRule="auto"/>
        <w:ind w:left="90"/>
        <w:rPr>
          <w:rFonts w:cs="Calibri"/>
          <w:b/>
          <w:bCs/>
        </w:rPr>
      </w:pPr>
      <w:r w:rsidRPr="00063AA9">
        <w:rPr>
          <w:rFonts w:cs="Calibri"/>
          <w:b/>
          <w:bCs/>
        </w:rPr>
        <w:t xml:space="preserve">Under the Comprehensive Environmental Response, Compensation and Liability Act of 1980 (CERCLA) any environmental release of the following chemicals at or over the reportable quantity listed must be reported </w:t>
      </w:r>
      <w:r w:rsidRPr="00063AA9">
        <w:rPr>
          <w:rFonts w:cs="Calibri"/>
          <w:b/>
          <w:bCs/>
        </w:rPr>
        <w:lastRenderedPageBreak/>
        <w:t xml:space="preserve">promptly to the National Response Center; Washington, DC; 1-800-424-8802. </w:t>
      </w:r>
    </w:p>
    <w:p w14:paraId="2206A0B5" w14:textId="77777777" w:rsidR="00063AA9" w:rsidRPr="00063AA9" w:rsidRDefault="00063AA9" w:rsidP="00063AA9">
      <w:pPr>
        <w:widowControl w:val="0"/>
        <w:autoSpaceDE w:val="0"/>
        <w:autoSpaceDN w:val="0"/>
        <w:adjustRightInd w:val="0"/>
        <w:spacing w:after="0" w:line="240" w:lineRule="auto"/>
        <w:ind w:left="90"/>
        <w:rPr>
          <w:rFonts w:cs="Calibri"/>
        </w:rPr>
      </w:pPr>
      <w:r w:rsidRPr="00063AA9">
        <w:rPr>
          <w:rFonts w:cs="Calibri"/>
        </w:rPr>
        <w:t xml:space="preserve">Stoddard Solvent (8052-41-3) 1000 lbs. </w:t>
      </w:r>
    </w:p>
    <w:p w14:paraId="5F032AD5" w14:textId="73501518" w:rsidR="00175646" w:rsidRPr="00063AA9" w:rsidRDefault="00063AA9" w:rsidP="00063AA9">
      <w:pPr>
        <w:widowControl w:val="0"/>
        <w:autoSpaceDE w:val="0"/>
        <w:autoSpaceDN w:val="0"/>
        <w:adjustRightInd w:val="0"/>
        <w:spacing w:after="0" w:line="240" w:lineRule="auto"/>
        <w:ind w:left="90"/>
        <w:rPr>
          <w:rFonts w:cs="Calibri"/>
        </w:rPr>
      </w:pPr>
      <w:r w:rsidRPr="00063AA9">
        <w:rPr>
          <w:rFonts w:cs="Calibri"/>
        </w:rPr>
        <w:t>Aromatic Naphtha, Type I (64742-95-6) 1000 lbs.</w:t>
      </w:r>
    </w:p>
    <w:p w14:paraId="0B076590" w14:textId="77777777" w:rsidR="00063AA9" w:rsidRDefault="00063AA9" w:rsidP="00063AA9">
      <w:pPr>
        <w:widowControl w:val="0"/>
        <w:autoSpaceDE w:val="0"/>
        <w:autoSpaceDN w:val="0"/>
        <w:adjustRightInd w:val="0"/>
        <w:spacing w:after="0" w:line="240" w:lineRule="auto"/>
        <w:ind w:left="90"/>
        <w:rPr>
          <w:rFonts w:cs="Calibri"/>
          <w:b/>
          <w:bCs/>
          <w:u w:val="single"/>
        </w:rPr>
      </w:pPr>
    </w:p>
    <w:p w14:paraId="6190C34E" w14:textId="77777777" w:rsidR="009E7707" w:rsidRDefault="009E7707" w:rsidP="009E7707">
      <w:pPr>
        <w:widowControl w:val="0"/>
        <w:autoSpaceDE w:val="0"/>
        <w:autoSpaceDN w:val="0"/>
        <w:adjustRightInd w:val="0"/>
        <w:spacing w:after="0" w:line="240" w:lineRule="auto"/>
        <w:ind w:left="90"/>
        <w:rPr>
          <w:rFonts w:cs="Calibri"/>
          <w:b/>
          <w:bCs/>
          <w:u w:val="single"/>
        </w:rPr>
      </w:pPr>
      <w:r>
        <w:rPr>
          <w:rFonts w:cs="Calibri"/>
          <w:b/>
          <w:bCs/>
          <w:u w:val="single"/>
        </w:rPr>
        <w:t>US State Regulations</w:t>
      </w:r>
    </w:p>
    <w:tbl>
      <w:tblPr>
        <w:tblStyle w:val="TableGrid"/>
        <w:tblW w:w="0" w:type="auto"/>
        <w:tblInd w:w="108" w:type="dxa"/>
        <w:tblLook w:val="04A0" w:firstRow="1" w:lastRow="0" w:firstColumn="1" w:lastColumn="0" w:noHBand="0" w:noVBand="1"/>
      </w:tblPr>
      <w:tblGrid>
        <w:gridCol w:w="5310"/>
        <w:gridCol w:w="5310"/>
      </w:tblGrid>
      <w:tr w:rsidR="001C5FA7" w:rsidRPr="00E649CB" w14:paraId="13BA17BE" w14:textId="77777777" w:rsidTr="00260AC1">
        <w:tc>
          <w:tcPr>
            <w:tcW w:w="10620" w:type="dxa"/>
            <w:gridSpan w:val="2"/>
            <w:tcBorders>
              <w:left w:val="nil"/>
              <w:right w:val="nil"/>
            </w:tcBorders>
          </w:tcPr>
          <w:p w14:paraId="09A1800D" w14:textId="77777777" w:rsidR="001C5FA7" w:rsidRDefault="001C5FA7" w:rsidP="00260AC1">
            <w:pPr>
              <w:widowControl w:val="0"/>
              <w:overflowPunct w:val="0"/>
              <w:autoSpaceDE w:val="0"/>
              <w:autoSpaceDN w:val="0"/>
              <w:adjustRightInd w:val="0"/>
              <w:spacing w:after="0" w:line="238" w:lineRule="auto"/>
              <w:jc w:val="both"/>
              <w:rPr>
                <w:rFonts w:cs="Calibri"/>
                <w:bCs/>
                <w:sz w:val="20"/>
              </w:rPr>
            </w:pPr>
          </w:p>
        </w:tc>
      </w:tr>
      <w:tr w:rsidR="00522ABE" w:rsidRPr="00E649CB" w14:paraId="1D275D05" w14:textId="77777777" w:rsidTr="00260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2"/>
            <w:tcBorders>
              <w:top w:val="single" w:sz="4" w:space="0" w:color="auto"/>
              <w:left w:val="single" w:sz="4" w:space="0" w:color="auto"/>
              <w:bottom w:val="single" w:sz="4" w:space="0" w:color="auto"/>
              <w:right w:val="single" w:sz="4" w:space="0" w:color="auto"/>
            </w:tcBorders>
          </w:tcPr>
          <w:p w14:paraId="652D7D28" w14:textId="77777777" w:rsidR="00522ABE" w:rsidRPr="00E649CB" w:rsidRDefault="00FE78B5" w:rsidP="00FE78B5">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rPr>
              <w:t>Stoddard Solvent</w:t>
            </w:r>
            <w:r w:rsidR="00A24AE8">
              <w:rPr>
                <w:rFonts w:ascii="Calibri" w:hAnsi="Calibri" w:cs="Calibri"/>
                <w:b/>
                <w:bCs/>
                <w:sz w:val="20"/>
              </w:rPr>
              <w:t xml:space="preserve"> (</w:t>
            </w:r>
            <w:r>
              <w:rPr>
                <w:rFonts w:ascii="Calibri" w:hAnsi="Calibri" w:cs="Calibri"/>
                <w:b/>
                <w:bCs/>
                <w:sz w:val="20"/>
              </w:rPr>
              <w:t>8052</w:t>
            </w:r>
            <w:r w:rsidR="00A24AE8">
              <w:rPr>
                <w:rFonts w:ascii="Calibri" w:hAnsi="Calibri" w:cs="Calibri"/>
                <w:b/>
                <w:bCs/>
                <w:sz w:val="20"/>
              </w:rPr>
              <w:t>-</w:t>
            </w:r>
            <w:r>
              <w:rPr>
                <w:rFonts w:ascii="Calibri" w:hAnsi="Calibri" w:cs="Calibri"/>
                <w:b/>
                <w:bCs/>
                <w:sz w:val="20"/>
              </w:rPr>
              <w:t>41</w:t>
            </w:r>
            <w:r w:rsidR="00A24AE8">
              <w:rPr>
                <w:rFonts w:ascii="Calibri" w:hAnsi="Calibri" w:cs="Calibri"/>
                <w:b/>
                <w:bCs/>
                <w:sz w:val="20"/>
              </w:rPr>
              <w:t>-</w:t>
            </w:r>
            <w:r>
              <w:rPr>
                <w:rFonts w:ascii="Calibri" w:hAnsi="Calibri" w:cs="Calibri"/>
                <w:b/>
                <w:bCs/>
                <w:sz w:val="20"/>
              </w:rPr>
              <w:t>3</w:t>
            </w:r>
            <w:r w:rsidR="00A24AE8">
              <w:rPr>
                <w:rFonts w:ascii="Calibri" w:hAnsi="Calibri" w:cs="Calibri"/>
                <w:b/>
                <w:bCs/>
                <w:sz w:val="20"/>
              </w:rPr>
              <w:t>)</w:t>
            </w:r>
          </w:p>
        </w:tc>
      </w:tr>
      <w:tr w:rsidR="00522ABE" w:rsidRPr="00E649CB" w14:paraId="4949A51E" w14:textId="77777777" w:rsidTr="00522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2"/>
            <w:tcBorders>
              <w:top w:val="single" w:sz="4" w:space="0" w:color="auto"/>
              <w:left w:val="single" w:sz="4" w:space="0" w:color="auto"/>
              <w:right w:val="single" w:sz="4" w:space="0" w:color="auto"/>
            </w:tcBorders>
          </w:tcPr>
          <w:p w14:paraId="0A285B77" w14:textId="77777777" w:rsidR="00522ABE" w:rsidRPr="00E649CB" w:rsidRDefault="00522ABE" w:rsidP="00260AC1">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RTK – U.S. – Massachusetts – Right To Know List</w:t>
            </w:r>
          </w:p>
        </w:tc>
      </w:tr>
      <w:tr w:rsidR="00522ABE" w:rsidRPr="00E649CB" w14:paraId="09E4556B" w14:textId="77777777" w:rsidTr="00D72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2"/>
            <w:tcBorders>
              <w:left w:val="single" w:sz="4" w:space="0" w:color="auto"/>
              <w:bottom w:val="single" w:sz="4" w:space="0" w:color="auto"/>
              <w:right w:val="single" w:sz="4" w:space="0" w:color="auto"/>
            </w:tcBorders>
          </w:tcPr>
          <w:p w14:paraId="29505547" w14:textId="77777777" w:rsidR="00522ABE" w:rsidRDefault="00522ABE" w:rsidP="00260AC1">
            <w:pPr>
              <w:widowControl w:val="0"/>
              <w:overflowPunct w:val="0"/>
              <w:autoSpaceDE w:val="0"/>
              <w:autoSpaceDN w:val="0"/>
              <w:adjustRightInd w:val="0"/>
              <w:spacing w:after="0" w:line="238" w:lineRule="auto"/>
              <w:jc w:val="both"/>
              <w:rPr>
                <w:rFonts w:cs="Calibri"/>
                <w:bCs/>
                <w:sz w:val="20"/>
              </w:rPr>
            </w:pPr>
            <w:r>
              <w:rPr>
                <w:rFonts w:ascii="Calibri" w:hAnsi="Calibri" w:cs="Calibri"/>
                <w:bCs/>
                <w:sz w:val="20"/>
              </w:rPr>
              <w:t xml:space="preserve">RTK – U.S. – New Jersey – Right To Know </w:t>
            </w:r>
            <w:r w:rsidR="00260AC1">
              <w:rPr>
                <w:rFonts w:ascii="Calibri" w:hAnsi="Calibri" w:cs="Calibri"/>
                <w:bCs/>
                <w:sz w:val="20"/>
              </w:rPr>
              <w:t>Hazardous Substance List</w:t>
            </w:r>
          </w:p>
        </w:tc>
      </w:tr>
      <w:tr w:rsidR="00522ABE" w:rsidRPr="00E649CB" w14:paraId="7D099384" w14:textId="77777777" w:rsidTr="00D72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2"/>
            <w:tcBorders>
              <w:top w:val="single" w:sz="4" w:space="0" w:color="auto"/>
              <w:left w:val="single" w:sz="4" w:space="0" w:color="auto"/>
              <w:bottom w:val="single" w:sz="4" w:space="0" w:color="auto"/>
              <w:right w:val="single" w:sz="4" w:space="0" w:color="auto"/>
            </w:tcBorders>
          </w:tcPr>
          <w:p w14:paraId="17ADAE6F" w14:textId="77777777" w:rsidR="00522ABE" w:rsidRDefault="00522ABE" w:rsidP="00522ABE">
            <w:pPr>
              <w:widowControl w:val="0"/>
              <w:overflowPunct w:val="0"/>
              <w:autoSpaceDE w:val="0"/>
              <w:autoSpaceDN w:val="0"/>
              <w:adjustRightInd w:val="0"/>
              <w:spacing w:after="0" w:line="238" w:lineRule="auto"/>
              <w:jc w:val="both"/>
              <w:rPr>
                <w:rFonts w:cs="Calibri"/>
                <w:bCs/>
                <w:sz w:val="20"/>
              </w:rPr>
            </w:pPr>
            <w:r>
              <w:rPr>
                <w:rFonts w:ascii="Calibri" w:hAnsi="Calibri" w:cs="Calibri"/>
                <w:bCs/>
                <w:sz w:val="20"/>
              </w:rPr>
              <w:t xml:space="preserve">RTK – U.S. – Pennsylvania – </w:t>
            </w:r>
            <w:r w:rsidR="001C5FA7">
              <w:rPr>
                <w:rFonts w:ascii="Calibri" w:hAnsi="Calibri" w:cs="Calibri"/>
                <w:bCs/>
                <w:sz w:val="20"/>
              </w:rPr>
              <w:t>RTK (</w:t>
            </w:r>
            <w:r>
              <w:rPr>
                <w:rFonts w:ascii="Calibri" w:hAnsi="Calibri" w:cs="Calibri"/>
                <w:bCs/>
                <w:sz w:val="20"/>
              </w:rPr>
              <w:t>Right To Know</w:t>
            </w:r>
            <w:r w:rsidR="001C5FA7">
              <w:rPr>
                <w:rFonts w:ascii="Calibri" w:hAnsi="Calibri" w:cs="Calibri"/>
                <w:bCs/>
                <w:sz w:val="20"/>
              </w:rPr>
              <w:t>)</w:t>
            </w:r>
            <w:r>
              <w:rPr>
                <w:rFonts w:ascii="Calibri" w:hAnsi="Calibri" w:cs="Calibri"/>
                <w:bCs/>
                <w:sz w:val="20"/>
              </w:rPr>
              <w:t xml:space="preserve"> List</w:t>
            </w:r>
          </w:p>
        </w:tc>
      </w:tr>
      <w:tr w:rsidR="00D72EF4" w:rsidRPr="00E649CB" w14:paraId="3BD144A5" w14:textId="77777777" w:rsidTr="00D72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2"/>
            <w:tcBorders>
              <w:top w:val="single" w:sz="4" w:space="0" w:color="auto"/>
              <w:bottom w:val="single" w:sz="4" w:space="0" w:color="auto"/>
            </w:tcBorders>
          </w:tcPr>
          <w:p w14:paraId="736D1BD2" w14:textId="77777777" w:rsidR="00D72EF4" w:rsidRDefault="00D72EF4" w:rsidP="00522ABE">
            <w:pPr>
              <w:widowControl w:val="0"/>
              <w:overflowPunct w:val="0"/>
              <w:autoSpaceDE w:val="0"/>
              <w:autoSpaceDN w:val="0"/>
              <w:adjustRightInd w:val="0"/>
              <w:spacing w:after="0" w:line="238" w:lineRule="auto"/>
              <w:jc w:val="both"/>
              <w:rPr>
                <w:rFonts w:cs="Calibri"/>
                <w:bCs/>
                <w:sz w:val="20"/>
              </w:rPr>
            </w:pPr>
          </w:p>
        </w:tc>
      </w:tr>
      <w:tr w:rsidR="00D72EF4" w:rsidRPr="00E649CB" w14:paraId="3D7EDCD4" w14:textId="77777777" w:rsidTr="00D72EF4">
        <w:tc>
          <w:tcPr>
            <w:tcW w:w="10620" w:type="dxa"/>
            <w:gridSpan w:val="2"/>
          </w:tcPr>
          <w:p w14:paraId="6643436F" w14:textId="77777777" w:rsidR="00D72EF4" w:rsidRPr="00E649CB" w:rsidRDefault="00D72EF4" w:rsidP="006C6871">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rPr>
              <w:t>Titanium Dioxide (13463-67-7)</w:t>
            </w:r>
          </w:p>
        </w:tc>
      </w:tr>
      <w:tr w:rsidR="00D72EF4" w:rsidRPr="00E649CB" w14:paraId="4BB29594" w14:textId="77777777" w:rsidTr="006C6871">
        <w:tc>
          <w:tcPr>
            <w:tcW w:w="5310" w:type="dxa"/>
          </w:tcPr>
          <w:p w14:paraId="46EA933F" w14:textId="77777777" w:rsidR="00D72EF4" w:rsidRPr="00E649CB" w:rsidRDefault="00D72EF4" w:rsidP="006C6871">
            <w:pPr>
              <w:widowControl w:val="0"/>
              <w:overflowPunct w:val="0"/>
              <w:autoSpaceDE w:val="0"/>
              <w:autoSpaceDN w:val="0"/>
              <w:adjustRightInd w:val="0"/>
              <w:spacing w:after="0" w:line="238" w:lineRule="auto"/>
              <w:rPr>
                <w:rFonts w:cs="Calibri"/>
                <w:bCs/>
                <w:sz w:val="20"/>
              </w:rPr>
            </w:pPr>
            <w:r>
              <w:rPr>
                <w:rFonts w:ascii="Calibri" w:hAnsi="Calibri" w:cs="Calibri"/>
                <w:bCs/>
                <w:sz w:val="20"/>
              </w:rPr>
              <w:t>U.S. – California – Proposition 65 – Carcinogens List</w:t>
            </w:r>
          </w:p>
        </w:tc>
        <w:tc>
          <w:tcPr>
            <w:tcW w:w="5310" w:type="dxa"/>
          </w:tcPr>
          <w:p w14:paraId="301FB6BF" w14:textId="77777777" w:rsidR="00D72EF4" w:rsidRPr="00E649CB" w:rsidRDefault="00D72EF4" w:rsidP="006C6871">
            <w:pPr>
              <w:widowControl w:val="0"/>
              <w:overflowPunct w:val="0"/>
              <w:autoSpaceDE w:val="0"/>
              <w:autoSpaceDN w:val="0"/>
              <w:adjustRightInd w:val="0"/>
              <w:spacing w:after="0" w:line="238" w:lineRule="auto"/>
              <w:rPr>
                <w:rFonts w:ascii="Calibri" w:hAnsi="Calibri" w:cs="Calibri"/>
                <w:bCs/>
                <w:sz w:val="20"/>
              </w:rPr>
            </w:pPr>
            <w:r>
              <w:rPr>
                <w:rFonts w:ascii="Calibri" w:hAnsi="Calibri" w:cs="Calibri"/>
                <w:bCs/>
                <w:sz w:val="20"/>
              </w:rPr>
              <w:t>WARNING: This product contains chemicals known to the state of California to cause cancer.</w:t>
            </w:r>
          </w:p>
        </w:tc>
      </w:tr>
      <w:tr w:rsidR="00522ABE" w:rsidRPr="00E649CB" w14:paraId="1AEC01D2" w14:textId="77777777" w:rsidTr="00E06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2"/>
            <w:tcBorders>
              <w:top w:val="single" w:sz="4" w:space="0" w:color="auto"/>
              <w:bottom w:val="single" w:sz="4" w:space="0" w:color="auto"/>
            </w:tcBorders>
          </w:tcPr>
          <w:p w14:paraId="1D212097" w14:textId="77777777" w:rsidR="00522ABE" w:rsidRPr="00E649CB" w:rsidRDefault="00522ABE" w:rsidP="00260AC1">
            <w:pPr>
              <w:widowControl w:val="0"/>
              <w:overflowPunct w:val="0"/>
              <w:autoSpaceDE w:val="0"/>
              <w:autoSpaceDN w:val="0"/>
              <w:adjustRightInd w:val="0"/>
              <w:spacing w:after="0" w:line="238" w:lineRule="auto"/>
              <w:jc w:val="both"/>
              <w:rPr>
                <w:rFonts w:cs="Calibri"/>
                <w:bCs/>
                <w:sz w:val="20"/>
              </w:rPr>
            </w:pPr>
          </w:p>
        </w:tc>
      </w:tr>
    </w:tbl>
    <w:p w14:paraId="6B0E9B45" w14:textId="77777777" w:rsidR="00560F7B" w:rsidRDefault="00560F7B" w:rsidP="00560F7B">
      <w:pPr>
        <w:widowControl w:val="0"/>
        <w:autoSpaceDE w:val="0"/>
        <w:autoSpaceDN w:val="0"/>
        <w:adjustRightInd w:val="0"/>
        <w:spacing w:after="0" w:line="240" w:lineRule="auto"/>
        <w:ind w:left="90"/>
        <w:rPr>
          <w:rFonts w:cs="Calibri"/>
          <w:b/>
          <w:bCs/>
          <w:szCs w:val="24"/>
          <w:u w:val="single"/>
        </w:rPr>
      </w:pPr>
      <w:r>
        <w:rPr>
          <w:rFonts w:cs="Calibri"/>
          <w:b/>
          <w:bCs/>
          <w:szCs w:val="24"/>
          <w:u w:val="single"/>
        </w:rPr>
        <w:t>Canadian Regulations</w:t>
      </w:r>
    </w:p>
    <w:tbl>
      <w:tblPr>
        <w:tblStyle w:val="TableGrid"/>
        <w:tblW w:w="0" w:type="auto"/>
        <w:tblInd w:w="108" w:type="dxa"/>
        <w:tblLook w:val="04A0" w:firstRow="1" w:lastRow="0" w:firstColumn="1" w:lastColumn="0" w:noHBand="0" w:noVBand="1"/>
      </w:tblPr>
      <w:tblGrid>
        <w:gridCol w:w="10620"/>
      </w:tblGrid>
      <w:tr w:rsidR="00FE78B5" w:rsidRPr="00E649CB" w14:paraId="0686F8DC" w14:textId="77777777" w:rsidTr="00FE78B5">
        <w:tc>
          <w:tcPr>
            <w:tcW w:w="10620" w:type="dxa"/>
          </w:tcPr>
          <w:p w14:paraId="1219E586" w14:textId="77777777" w:rsidR="00FE78B5" w:rsidRDefault="00FE78B5" w:rsidP="0024156A">
            <w:pPr>
              <w:widowControl w:val="0"/>
              <w:overflowPunct w:val="0"/>
              <w:autoSpaceDE w:val="0"/>
              <w:autoSpaceDN w:val="0"/>
              <w:adjustRightInd w:val="0"/>
              <w:spacing w:after="0" w:line="238" w:lineRule="auto"/>
              <w:jc w:val="both"/>
              <w:rPr>
                <w:rFonts w:cs="Calibri"/>
                <w:bCs/>
                <w:sz w:val="20"/>
              </w:rPr>
            </w:pPr>
          </w:p>
        </w:tc>
      </w:tr>
      <w:tr w:rsidR="00FE78B5" w:rsidRPr="00E649CB" w14:paraId="0F7F0DB9" w14:textId="77777777" w:rsidTr="00181E7A">
        <w:tc>
          <w:tcPr>
            <w:tcW w:w="10620" w:type="dxa"/>
          </w:tcPr>
          <w:p w14:paraId="0305C5B9" w14:textId="77777777" w:rsidR="00FE78B5" w:rsidRPr="00E649CB" w:rsidRDefault="00FE78B5" w:rsidP="0024156A">
            <w:pPr>
              <w:widowControl w:val="0"/>
              <w:overflowPunct w:val="0"/>
              <w:autoSpaceDE w:val="0"/>
              <w:autoSpaceDN w:val="0"/>
              <w:adjustRightInd w:val="0"/>
              <w:spacing w:after="0" w:line="238" w:lineRule="auto"/>
              <w:jc w:val="both"/>
              <w:rPr>
                <w:rFonts w:ascii="Calibri" w:hAnsi="Calibri" w:cs="Calibri"/>
                <w:b/>
                <w:bCs/>
                <w:sz w:val="20"/>
              </w:rPr>
            </w:pPr>
            <w:r>
              <w:rPr>
                <w:rFonts w:ascii="Calibri" w:hAnsi="Calibri" w:cs="Calibri"/>
                <w:b/>
                <w:bCs/>
                <w:sz w:val="20"/>
              </w:rPr>
              <w:t>Stoddard Solvent (8052-41-3)</w:t>
            </w:r>
          </w:p>
        </w:tc>
      </w:tr>
      <w:tr w:rsidR="00FE78B5" w:rsidRPr="00E649CB" w14:paraId="214189E2" w14:textId="77777777" w:rsidTr="00181E7A">
        <w:tc>
          <w:tcPr>
            <w:tcW w:w="10620" w:type="dxa"/>
          </w:tcPr>
          <w:p w14:paraId="183E1893" w14:textId="77777777" w:rsidR="00FE78B5" w:rsidRPr="00E649CB" w:rsidRDefault="00FE78B5" w:rsidP="0024156A">
            <w:pPr>
              <w:widowControl w:val="0"/>
              <w:overflowPunct w:val="0"/>
              <w:autoSpaceDE w:val="0"/>
              <w:autoSpaceDN w:val="0"/>
              <w:adjustRightInd w:val="0"/>
              <w:spacing w:after="0" w:line="238" w:lineRule="auto"/>
              <w:jc w:val="both"/>
              <w:rPr>
                <w:rFonts w:ascii="Calibri" w:hAnsi="Calibri" w:cs="Calibri"/>
                <w:bCs/>
                <w:sz w:val="20"/>
              </w:rPr>
            </w:pPr>
            <w:r>
              <w:rPr>
                <w:rFonts w:ascii="Calibri" w:hAnsi="Calibri" w:cs="Calibri"/>
                <w:bCs/>
                <w:sz w:val="20"/>
              </w:rPr>
              <w:t>Listed on the Canadian DSL (Domestic Substances List) Inventory</w:t>
            </w:r>
          </w:p>
        </w:tc>
      </w:tr>
      <w:tr w:rsidR="00FE78B5" w:rsidRPr="00E649CB" w14:paraId="1D57D8F8" w14:textId="77777777" w:rsidTr="00181E7A">
        <w:tc>
          <w:tcPr>
            <w:tcW w:w="10620" w:type="dxa"/>
            <w:tcBorders>
              <w:left w:val="nil"/>
              <w:right w:val="nil"/>
            </w:tcBorders>
          </w:tcPr>
          <w:p w14:paraId="6A536BB4" w14:textId="77777777" w:rsidR="00FE78B5" w:rsidRDefault="00FE78B5" w:rsidP="0024156A">
            <w:pPr>
              <w:widowControl w:val="0"/>
              <w:overflowPunct w:val="0"/>
              <w:autoSpaceDE w:val="0"/>
              <w:autoSpaceDN w:val="0"/>
              <w:adjustRightInd w:val="0"/>
              <w:spacing w:after="0" w:line="238" w:lineRule="auto"/>
              <w:jc w:val="both"/>
              <w:rPr>
                <w:rFonts w:cs="Calibri"/>
                <w:bCs/>
                <w:sz w:val="20"/>
              </w:rPr>
            </w:pPr>
          </w:p>
        </w:tc>
      </w:tr>
      <w:tr w:rsidR="00FE78B5" w:rsidRPr="00E649CB" w14:paraId="737DE5AB" w14:textId="77777777" w:rsidTr="00181E7A">
        <w:tc>
          <w:tcPr>
            <w:tcW w:w="10620" w:type="dxa"/>
          </w:tcPr>
          <w:p w14:paraId="4E2B703E" w14:textId="77777777" w:rsidR="00FE78B5" w:rsidRPr="00FE78B5" w:rsidRDefault="00FE78B5" w:rsidP="0024156A">
            <w:pPr>
              <w:widowControl w:val="0"/>
              <w:overflowPunct w:val="0"/>
              <w:autoSpaceDE w:val="0"/>
              <w:autoSpaceDN w:val="0"/>
              <w:adjustRightInd w:val="0"/>
              <w:spacing w:after="0" w:line="238" w:lineRule="auto"/>
              <w:jc w:val="both"/>
              <w:rPr>
                <w:rFonts w:asciiTheme="minorHAnsi" w:hAnsiTheme="minorHAnsi" w:cs="Calibri"/>
                <w:b/>
                <w:bCs/>
                <w:sz w:val="20"/>
              </w:rPr>
            </w:pPr>
            <w:r w:rsidRPr="00FE78B5">
              <w:rPr>
                <w:rFonts w:asciiTheme="minorHAnsi" w:hAnsiTheme="minorHAnsi" w:cs="Calibri"/>
                <w:b/>
                <w:bCs/>
                <w:sz w:val="20"/>
              </w:rPr>
              <w:t>Styrene Copolymer (66070-58-4)</w:t>
            </w:r>
          </w:p>
        </w:tc>
      </w:tr>
      <w:tr w:rsidR="00FE78B5" w:rsidRPr="00E649CB" w14:paraId="2D557FB7" w14:textId="77777777" w:rsidTr="00FE78B5">
        <w:tc>
          <w:tcPr>
            <w:tcW w:w="10620" w:type="dxa"/>
          </w:tcPr>
          <w:p w14:paraId="3FE0C795" w14:textId="77777777" w:rsidR="00FE78B5" w:rsidRPr="00E649CB" w:rsidRDefault="00FE78B5" w:rsidP="0024156A">
            <w:pPr>
              <w:widowControl w:val="0"/>
              <w:overflowPunct w:val="0"/>
              <w:autoSpaceDE w:val="0"/>
              <w:autoSpaceDN w:val="0"/>
              <w:adjustRightInd w:val="0"/>
              <w:spacing w:after="0" w:line="238" w:lineRule="auto"/>
              <w:jc w:val="both"/>
              <w:rPr>
                <w:rFonts w:cs="Calibri"/>
                <w:bCs/>
                <w:sz w:val="20"/>
              </w:rPr>
            </w:pPr>
            <w:r>
              <w:rPr>
                <w:rFonts w:ascii="Calibri" w:hAnsi="Calibri" w:cs="Calibri"/>
                <w:bCs/>
                <w:sz w:val="20"/>
              </w:rPr>
              <w:t>Listed on the Canadian DSL (Domestic Substances List) Inventory</w:t>
            </w:r>
          </w:p>
        </w:tc>
      </w:tr>
      <w:tr w:rsidR="00181E7A" w:rsidRPr="00E649CB" w14:paraId="6608D9C0" w14:textId="77777777" w:rsidTr="00FE78B5">
        <w:tc>
          <w:tcPr>
            <w:tcW w:w="10620" w:type="dxa"/>
          </w:tcPr>
          <w:p w14:paraId="44114820" w14:textId="77777777" w:rsidR="00181E7A" w:rsidRDefault="00181E7A" w:rsidP="0024156A">
            <w:pPr>
              <w:widowControl w:val="0"/>
              <w:overflowPunct w:val="0"/>
              <w:autoSpaceDE w:val="0"/>
              <w:autoSpaceDN w:val="0"/>
              <w:adjustRightInd w:val="0"/>
              <w:spacing w:after="0" w:line="238" w:lineRule="auto"/>
              <w:jc w:val="both"/>
              <w:rPr>
                <w:rFonts w:cs="Calibri"/>
                <w:bCs/>
                <w:sz w:val="20"/>
              </w:rPr>
            </w:pPr>
          </w:p>
        </w:tc>
      </w:tr>
      <w:tr w:rsidR="00181E7A" w:rsidRPr="00E649CB" w14:paraId="36539061" w14:textId="77777777" w:rsidTr="00FE78B5">
        <w:tc>
          <w:tcPr>
            <w:tcW w:w="10620" w:type="dxa"/>
          </w:tcPr>
          <w:p w14:paraId="7C968AB1" w14:textId="77777777" w:rsidR="00181E7A" w:rsidRPr="00181E7A" w:rsidRDefault="00181E7A" w:rsidP="0024156A">
            <w:pPr>
              <w:widowControl w:val="0"/>
              <w:overflowPunct w:val="0"/>
              <w:autoSpaceDE w:val="0"/>
              <w:autoSpaceDN w:val="0"/>
              <w:adjustRightInd w:val="0"/>
              <w:spacing w:after="0" w:line="238" w:lineRule="auto"/>
              <w:jc w:val="both"/>
              <w:rPr>
                <w:rFonts w:asciiTheme="minorHAnsi" w:hAnsiTheme="minorHAnsi" w:cs="Calibri"/>
                <w:b/>
                <w:bCs/>
                <w:sz w:val="20"/>
              </w:rPr>
            </w:pPr>
            <w:r w:rsidRPr="00181E7A">
              <w:rPr>
                <w:rFonts w:asciiTheme="minorHAnsi" w:hAnsiTheme="minorHAnsi" w:cs="Calibri"/>
                <w:b/>
                <w:bCs/>
                <w:sz w:val="20"/>
              </w:rPr>
              <w:t>Hydrocarbon Resin (68441-37-2)</w:t>
            </w:r>
          </w:p>
        </w:tc>
      </w:tr>
      <w:tr w:rsidR="00181E7A" w:rsidRPr="00E649CB" w14:paraId="499BC63C" w14:textId="77777777" w:rsidTr="00FE78B5">
        <w:tc>
          <w:tcPr>
            <w:tcW w:w="10620" w:type="dxa"/>
          </w:tcPr>
          <w:p w14:paraId="3ED69841" w14:textId="77777777" w:rsidR="00181E7A" w:rsidRDefault="00181E7A" w:rsidP="0024156A">
            <w:pPr>
              <w:widowControl w:val="0"/>
              <w:overflowPunct w:val="0"/>
              <w:autoSpaceDE w:val="0"/>
              <w:autoSpaceDN w:val="0"/>
              <w:adjustRightInd w:val="0"/>
              <w:spacing w:after="0" w:line="238" w:lineRule="auto"/>
              <w:jc w:val="both"/>
              <w:rPr>
                <w:rFonts w:cs="Calibri"/>
                <w:bCs/>
                <w:sz w:val="20"/>
              </w:rPr>
            </w:pPr>
            <w:r>
              <w:rPr>
                <w:rFonts w:ascii="Calibri" w:hAnsi="Calibri" w:cs="Calibri"/>
                <w:bCs/>
                <w:sz w:val="20"/>
              </w:rPr>
              <w:t>Listed on the Canadian DSL (Domestic Substances List) Inventory</w:t>
            </w:r>
          </w:p>
        </w:tc>
      </w:tr>
      <w:tr w:rsidR="00181E7A" w:rsidRPr="00E649CB" w14:paraId="390A3267" w14:textId="77777777" w:rsidTr="00FE78B5">
        <w:tc>
          <w:tcPr>
            <w:tcW w:w="10620" w:type="dxa"/>
          </w:tcPr>
          <w:p w14:paraId="7810D6B7" w14:textId="77777777" w:rsidR="00181E7A" w:rsidRDefault="00181E7A" w:rsidP="0024156A">
            <w:pPr>
              <w:widowControl w:val="0"/>
              <w:overflowPunct w:val="0"/>
              <w:autoSpaceDE w:val="0"/>
              <w:autoSpaceDN w:val="0"/>
              <w:adjustRightInd w:val="0"/>
              <w:spacing w:after="0" w:line="238" w:lineRule="auto"/>
              <w:jc w:val="both"/>
              <w:rPr>
                <w:rFonts w:cs="Calibri"/>
                <w:bCs/>
                <w:sz w:val="20"/>
              </w:rPr>
            </w:pPr>
          </w:p>
        </w:tc>
      </w:tr>
      <w:tr w:rsidR="00181E7A" w:rsidRPr="00E649CB" w14:paraId="423E9DC2" w14:textId="77777777" w:rsidTr="00FE78B5">
        <w:tc>
          <w:tcPr>
            <w:tcW w:w="10620" w:type="dxa"/>
          </w:tcPr>
          <w:p w14:paraId="573C6013" w14:textId="77777777" w:rsidR="00181E7A" w:rsidRPr="00181E7A" w:rsidRDefault="00181E7A" w:rsidP="0024156A">
            <w:pPr>
              <w:widowControl w:val="0"/>
              <w:overflowPunct w:val="0"/>
              <w:autoSpaceDE w:val="0"/>
              <w:autoSpaceDN w:val="0"/>
              <w:adjustRightInd w:val="0"/>
              <w:spacing w:after="0" w:line="238" w:lineRule="auto"/>
              <w:jc w:val="both"/>
              <w:rPr>
                <w:rFonts w:asciiTheme="minorHAnsi" w:hAnsiTheme="minorHAnsi" w:cs="Calibri"/>
                <w:b/>
                <w:bCs/>
                <w:sz w:val="20"/>
              </w:rPr>
            </w:pPr>
            <w:r w:rsidRPr="00181E7A">
              <w:rPr>
                <w:rFonts w:asciiTheme="minorHAnsi" w:hAnsiTheme="minorHAnsi" w:cs="Calibri"/>
                <w:b/>
                <w:bCs/>
                <w:sz w:val="20"/>
              </w:rPr>
              <w:t>Calcium Carbonate (1317-65-3)</w:t>
            </w:r>
          </w:p>
        </w:tc>
      </w:tr>
      <w:tr w:rsidR="00181E7A" w:rsidRPr="00E649CB" w14:paraId="0F7CD7FC" w14:textId="77777777" w:rsidTr="00FE78B5">
        <w:tc>
          <w:tcPr>
            <w:tcW w:w="10620" w:type="dxa"/>
          </w:tcPr>
          <w:p w14:paraId="7736E1AE" w14:textId="77777777" w:rsidR="00181E7A" w:rsidRDefault="00181E7A" w:rsidP="0024156A">
            <w:pPr>
              <w:widowControl w:val="0"/>
              <w:overflowPunct w:val="0"/>
              <w:autoSpaceDE w:val="0"/>
              <w:autoSpaceDN w:val="0"/>
              <w:adjustRightInd w:val="0"/>
              <w:spacing w:after="0" w:line="238" w:lineRule="auto"/>
              <w:jc w:val="both"/>
              <w:rPr>
                <w:rFonts w:cs="Calibri"/>
                <w:bCs/>
                <w:sz w:val="20"/>
              </w:rPr>
            </w:pPr>
            <w:r>
              <w:rPr>
                <w:rFonts w:ascii="Calibri" w:hAnsi="Calibri" w:cs="Calibri"/>
                <w:bCs/>
                <w:sz w:val="20"/>
              </w:rPr>
              <w:t>Listed on the Canadian DSL (Domestic Substances List) Inventory</w:t>
            </w:r>
          </w:p>
        </w:tc>
      </w:tr>
      <w:tr w:rsidR="00181E7A" w:rsidRPr="00E649CB" w14:paraId="3790390F" w14:textId="77777777" w:rsidTr="00FE78B5">
        <w:tc>
          <w:tcPr>
            <w:tcW w:w="10620" w:type="dxa"/>
          </w:tcPr>
          <w:p w14:paraId="4376971E" w14:textId="77777777" w:rsidR="00181E7A" w:rsidRDefault="00181E7A" w:rsidP="0024156A">
            <w:pPr>
              <w:widowControl w:val="0"/>
              <w:overflowPunct w:val="0"/>
              <w:autoSpaceDE w:val="0"/>
              <w:autoSpaceDN w:val="0"/>
              <w:adjustRightInd w:val="0"/>
              <w:spacing w:after="0" w:line="238" w:lineRule="auto"/>
              <w:jc w:val="both"/>
              <w:rPr>
                <w:rFonts w:cs="Calibri"/>
                <w:bCs/>
                <w:sz w:val="20"/>
              </w:rPr>
            </w:pPr>
          </w:p>
        </w:tc>
      </w:tr>
      <w:tr w:rsidR="00181E7A" w:rsidRPr="00E649CB" w14:paraId="4CCA1381" w14:textId="77777777" w:rsidTr="00FE78B5">
        <w:tc>
          <w:tcPr>
            <w:tcW w:w="10620" w:type="dxa"/>
          </w:tcPr>
          <w:p w14:paraId="32E9C227" w14:textId="77777777" w:rsidR="00181E7A" w:rsidRPr="00181E7A" w:rsidRDefault="00181E7A" w:rsidP="0024156A">
            <w:pPr>
              <w:widowControl w:val="0"/>
              <w:overflowPunct w:val="0"/>
              <w:autoSpaceDE w:val="0"/>
              <w:autoSpaceDN w:val="0"/>
              <w:adjustRightInd w:val="0"/>
              <w:spacing w:after="0" w:line="238" w:lineRule="auto"/>
              <w:jc w:val="both"/>
              <w:rPr>
                <w:rFonts w:asciiTheme="minorHAnsi" w:hAnsiTheme="minorHAnsi" w:cs="Calibri"/>
                <w:b/>
                <w:bCs/>
                <w:sz w:val="20"/>
              </w:rPr>
            </w:pPr>
            <w:r w:rsidRPr="00181E7A">
              <w:rPr>
                <w:rFonts w:asciiTheme="minorHAnsi" w:hAnsiTheme="minorHAnsi" w:cs="Calibri"/>
                <w:b/>
                <w:bCs/>
                <w:sz w:val="20"/>
              </w:rPr>
              <w:t>Titanium Dioxide (13463-67-7)</w:t>
            </w:r>
          </w:p>
        </w:tc>
      </w:tr>
      <w:tr w:rsidR="00181E7A" w:rsidRPr="00E649CB" w14:paraId="669B5232" w14:textId="77777777" w:rsidTr="00FE78B5">
        <w:tc>
          <w:tcPr>
            <w:tcW w:w="10620" w:type="dxa"/>
          </w:tcPr>
          <w:p w14:paraId="7F5B24AF" w14:textId="77777777" w:rsidR="00181E7A" w:rsidRPr="00181E7A" w:rsidRDefault="00181E7A" w:rsidP="0024156A">
            <w:pPr>
              <w:widowControl w:val="0"/>
              <w:overflowPunct w:val="0"/>
              <w:autoSpaceDE w:val="0"/>
              <w:autoSpaceDN w:val="0"/>
              <w:adjustRightInd w:val="0"/>
              <w:spacing w:after="0" w:line="238" w:lineRule="auto"/>
              <w:jc w:val="both"/>
              <w:rPr>
                <w:rFonts w:asciiTheme="minorHAnsi" w:hAnsiTheme="minorHAnsi" w:cs="Calibri"/>
                <w:bCs/>
                <w:sz w:val="20"/>
              </w:rPr>
            </w:pPr>
            <w:r>
              <w:rPr>
                <w:rFonts w:ascii="Calibri" w:hAnsi="Calibri" w:cs="Calibri"/>
                <w:bCs/>
                <w:sz w:val="20"/>
              </w:rPr>
              <w:t>Listed on the Canadian DSL (Domestic Substances List) Inventory</w:t>
            </w:r>
          </w:p>
        </w:tc>
      </w:tr>
      <w:tr w:rsidR="009A038B" w:rsidRPr="00E649CB" w14:paraId="12019DD4" w14:textId="77777777" w:rsidTr="00FE78B5">
        <w:tc>
          <w:tcPr>
            <w:tcW w:w="10620" w:type="dxa"/>
          </w:tcPr>
          <w:p w14:paraId="6735B22F" w14:textId="77777777" w:rsidR="009A038B" w:rsidRDefault="009A038B" w:rsidP="0024156A">
            <w:pPr>
              <w:widowControl w:val="0"/>
              <w:overflowPunct w:val="0"/>
              <w:autoSpaceDE w:val="0"/>
              <w:autoSpaceDN w:val="0"/>
              <w:adjustRightInd w:val="0"/>
              <w:spacing w:after="0" w:line="238" w:lineRule="auto"/>
              <w:jc w:val="both"/>
              <w:rPr>
                <w:rFonts w:cs="Calibri"/>
                <w:bCs/>
                <w:sz w:val="20"/>
              </w:rPr>
            </w:pPr>
          </w:p>
        </w:tc>
      </w:tr>
      <w:tr w:rsidR="009A038B" w:rsidRPr="00E649CB" w14:paraId="16CB7BD6" w14:textId="77777777" w:rsidTr="00FE78B5">
        <w:tc>
          <w:tcPr>
            <w:tcW w:w="10620" w:type="dxa"/>
          </w:tcPr>
          <w:p w14:paraId="024B1E06" w14:textId="6F6EE9B4" w:rsidR="009A038B" w:rsidRDefault="009A038B" w:rsidP="009A038B">
            <w:pPr>
              <w:widowControl w:val="0"/>
              <w:overflowPunct w:val="0"/>
              <w:autoSpaceDE w:val="0"/>
              <w:autoSpaceDN w:val="0"/>
              <w:adjustRightInd w:val="0"/>
              <w:spacing w:after="0" w:line="238" w:lineRule="auto"/>
              <w:jc w:val="both"/>
              <w:rPr>
                <w:rFonts w:cs="Calibri"/>
                <w:bCs/>
                <w:sz w:val="20"/>
              </w:rPr>
            </w:pPr>
            <w:r>
              <w:rPr>
                <w:rFonts w:asciiTheme="minorHAnsi" w:hAnsiTheme="minorHAnsi" w:cs="Calibri"/>
                <w:b/>
                <w:bCs/>
                <w:sz w:val="20"/>
              </w:rPr>
              <w:t>Aromatic Naphtha, Type I (64742-95-6)</w:t>
            </w:r>
          </w:p>
        </w:tc>
      </w:tr>
      <w:tr w:rsidR="009A038B" w:rsidRPr="00E649CB" w14:paraId="3B0C2E86" w14:textId="77777777" w:rsidTr="00FE78B5">
        <w:tc>
          <w:tcPr>
            <w:tcW w:w="10620" w:type="dxa"/>
          </w:tcPr>
          <w:p w14:paraId="0AE2D4D9" w14:textId="2C33F784" w:rsidR="009A038B" w:rsidRDefault="009A038B" w:rsidP="009A038B">
            <w:pPr>
              <w:widowControl w:val="0"/>
              <w:overflowPunct w:val="0"/>
              <w:autoSpaceDE w:val="0"/>
              <w:autoSpaceDN w:val="0"/>
              <w:adjustRightInd w:val="0"/>
              <w:spacing w:after="0" w:line="238" w:lineRule="auto"/>
              <w:jc w:val="both"/>
              <w:rPr>
                <w:rFonts w:cs="Calibri"/>
                <w:bCs/>
                <w:sz w:val="20"/>
              </w:rPr>
            </w:pPr>
            <w:r>
              <w:rPr>
                <w:rFonts w:ascii="Calibri" w:hAnsi="Calibri" w:cs="Calibri"/>
                <w:bCs/>
                <w:sz w:val="20"/>
              </w:rPr>
              <w:t>Listed on the Canadian DSL (Domestic Substances List) Inventory</w:t>
            </w:r>
          </w:p>
        </w:tc>
      </w:tr>
    </w:tbl>
    <w:p w14:paraId="6FAD357B" w14:textId="77777777" w:rsidR="00390A8D" w:rsidRPr="00390A8D" w:rsidRDefault="00390A8D" w:rsidP="00390A8D">
      <w:pPr>
        <w:widowControl w:val="0"/>
        <w:autoSpaceDE w:val="0"/>
        <w:autoSpaceDN w:val="0"/>
        <w:adjustRightInd w:val="0"/>
        <w:spacing w:after="0" w:line="240" w:lineRule="auto"/>
        <w:rPr>
          <w:rFonts w:cs="Calibri"/>
          <w:b/>
          <w:bCs/>
          <w:sz w:val="20"/>
          <w:szCs w:val="24"/>
        </w:rPr>
      </w:pPr>
    </w:p>
    <w:p w14:paraId="62E9B069" w14:textId="290354A7" w:rsidR="00965FA6" w:rsidRDefault="007F6E45" w:rsidP="001C5FA7">
      <w:pPr>
        <w:widowControl w:val="0"/>
        <w:autoSpaceDE w:val="0"/>
        <w:autoSpaceDN w:val="0"/>
        <w:adjustRightInd w:val="0"/>
        <w:spacing w:after="0" w:line="240" w:lineRule="auto"/>
        <w:rPr>
          <w:rFonts w:cs="Calibri"/>
          <w:szCs w:val="24"/>
        </w:rPr>
      </w:pPr>
      <w:r>
        <w:rPr>
          <w:noProof/>
        </w:rPr>
        <mc:AlternateContent>
          <mc:Choice Requires="wps">
            <w:drawing>
              <wp:anchor distT="0" distB="0" distL="114300" distR="114300" simplePos="0" relativeHeight="251823104" behindDoc="1" locked="0" layoutInCell="0" allowOverlap="1" wp14:anchorId="7BC4FDEC" wp14:editId="3E2192A3">
                <wp:simplePos x="0" y="0"/>
                <wp:positionH relativeFrom="column">
                  <wp:posOffset>-31115</wp:posOffset>
                </wp:positionH>
                <wp:positionV relativeFrom="paragraph">
                  <wp:posOffset>-2540</wp:posOffset>
                </wp:positionV>
                <wp:extent cx="6838315" cy="186055"/>
                <wp:effectExtent l="0" t="0" r="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9F9C" id="Rectangle 22" o:spid="_x0000_s1026" style="position:absolute;margin-left:-2.45pt;margin-top:-.2pt;width:538.45pt;height:14.6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" o:allowincell="f" fillcolor="black" stroked="f"/>
            </w:pict>
          </mc:Fallback>
        </mc:AlternateContent>
      </w:r>
      <w:r w:rsidR="009E7707">
        <w:rPr>
          <w:rFonts w:cs="Calibri"/>
          <w:b/>
          <w:bCs/>
          <w:color w:val="FFFFFF"/>
          <w:sz w:val="24"/>
          <w:szCs w:val="24"/>
        </w:rPr>
        <w:t>SE</w:t>
      </w:r>
      <w:r w:rsidR="00965FA6">
        <w:rPr>
          <w:rFonts w:cs="Calibri"/>
          <w:b/>
          <w:bCs/>
          <w:color w:val="FFFFFF"/>
          <w:sz w:val="24"/>
          <w:szCs w:val="24"/>
        </w:rPr>
        <w:t>CTION 16: OTHER INFORMATION, INCLUDING DATE OF PREPARATION OR LAST REVISION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83"/>
        <w:gridCol w:w="8280"/>
      </w:tblGrid>
      <w:tr w:rsidR="0087437D" w14:paraId="51BFC003" w14:textId="77777777" w:rsidTr="00560F7B">
        <w:tc>
          <w:tcPr>
            <w:tcW w:w="2075" w:type="dxa"/>
          </w:tcPr>
          <w:p w14:paraId="3A218862" w14:textId="77777777" w:rsidR="0087437D" w:rsidRPr="0087437D" w:rsidRDefault="0087437D" w:rsidP="0087437D">
            <w:pPr>
              <w:widowControl w:val="0"/>
              <w:tabs>
                <w:tab w:val="left" w:pos="2069"/>
              </w:tabs>
              <w:autoSpaceDE w:val="0"/>
              <w:autoSpaceDN w:val="0"/>
              <w:adjustRightInd w:val="0"/>
              <w:spacing w:after="0" w:line="240" w:lineRule="auto"/>
              <w:rPr>
                <w:rFonts w:ascii="Calibri" w:hAnsi="Calibri" w:cs="Calibri"/>
                <w:b/>
                <w:sz w:val="20"/>
                <w:szCs w:val="24"/>
              </w:rPr>
            </w:pPr>
            <w:r>
              <w:rPr>
                <w:rFonts w:ascii="Calibri" w:hAnsi="Calibri" w:cs="Calibri"/>
                <w:b/>
                <w:sz w:val="20"/>
                <w:szCs w:val="24"/>
              </w:rPr>
              <w:t>Revision date</w:t>
            </w:r>
            <w:r>
              <w:rPr>
                <w:rFonts w:cs="Calibri"/>
                <w:b/>
                <w:sz w:val="20"/>
                <w:szCs w:val="24"/>
              </w:rPr>
              <w:tab/>
            </w:r>
          </w:p>
        </w:tc>
        <w:tc>
          <w:tcPr>
            <w:tcW w:w="283" w:type="dxa"/>
          </w:tcPr>
          <w:p w14:paraId="3379E215" w14:textId="77777777" w:rsidR="0087437D" w:rsidRPr="0087437D" w:rsidRDefault="0087437D" w:rsidP="001C5FA7">
            <w:pPr>
              <w:widowControl w:val="0"/>
              <w:autoSpaceDE w:val="0"/>
              <w:autoSpaceDN w:val="0"/>
              <w:adjustRightInd w:val="0"/>
              <w:spacing w:after="0" w:line="240" w:lineRule="auto"/>
              <w:rPr>
                <w:rFonts w:cs="Calibri"/>
                <w:b/>
                <w:sz w:val="20"/>
                <w:szCs w:val="24"/>
              </w:rPr>
            </w:pPr>
            <w:r>
              <w:rPr>
                <w:rFonts w:cs="Calibri"/>
                <w:b/>
                <w:sz w:val="20"/>
                <w:szCs w:val="24"/>
              </w:rPr>
              <w:t>:</w:t>
            </w:r>
          </w:p>
        </w:tc>
        <w:tc>
          <w:tcPr>
            <w:tcW w:w="8280" w:type="dxa"/>
          </w:tcPr>
          <w:p w14:paraId="65E3083C" w14:textId="4C880B2C" w:rsidR="0087437D" w:rsidRPr="0087437D" w:rsidRDefault="00540C3A" w:rsidP="00A24AE8">
            <w:pPr>
              <w:widowControl w:val="0"/>
              <w:autoSpaceDE w:val="0"/>
              <w:autoSpaceDN w:val="0"/>
              <w:adjustRightInd w:val="0"/>
              <w:spacing w:after="0" w:line="240" w:lineRule="auto"/>
              <w:rPr>
                <w:rFonts w:ascii="Calibri" w:hAnsi="Calibri" w:cs="Calibri"/>
                <w:sz w:val="20"/>
                <w:szCs w:val="24"/>
              </w:rPr>
            </w:pPr>
            <w:r>
              <w:rPr>
                <w:rFonts w:ascii="Calibri" w:hAnsi="Calibri" w:cs="Calibri"/>
                <w:sz w:val="20"/>
                <w:szCs w:val="24"/>
              </w:rPr>
              <w:t>11/04/2025</w:t>
            </w:r>
          </w:p>
        </w:tc>
      </w:tr>
      <w:tr w:rsidR="0087437D" w14:paraId="32FE8C9E" w14:textId="77777777" w:rsidTr="00560F7B">
        <w:tc>
          <w:tcPr>
            <w:tcW w:w="2075" w:type="dxa"/>
          </w:tcPr>
          <w:p w14:paraId="4436013D" w14:textId="77777777" w:rsidR="0087437D" w:rsidRPr="0087437D" w:rsidRDefault="0087437D" w:rsidP="001C5FA7">
            <w:pPr>
              <w:widowControl w:val="0"/>
              <w:autoSpaceDE w:val="0"/>
              <w:autoSpaceDN w:val="0"/>
              <w:adjustRightInd w:val="0"/>
              <w:spacing w:after="0" w:line="240" w:lineRule="auto"/>
              <w:rPr>
                <w:rFonts w:ascii="Calibri" w:hAnsi="Calibri" w:cs="Calibri"/>
                <w:b/>
                <w:sz w:val="20"/>
                <w:szCs w:val="24"/>
              </w:rPr>
            </w:pPr>
            <w:r>
              <w:rPr>
                <w:rFonts w:ascii="Calibri" w:hAnsi="Calibri" w:cs="Calibri"/>
                <w:b/>
                <w:sz w:val="20"/>
                <w:szCs w:val="24"/>
              </w:rPr>
              <w:t>Other Information</w:t>
            </w:r>
          </w:p>
        </w:tc>
        <w:tc>
          <w:tcPr>
            <w:tcW w:w="283" w:type="dxa"/>
          </w:tcPr>
          <w:p w14:paraId="66DA6C4E" w14:textId="77777777" w:rsidR="0087437D" w:rsidRPr="0087437D" w:rsidRDefault="0087437D" w:rsidP="001C5FA7">
            <w:pPr>
              <w:widowControl w:val="0"/>
              <w:autoSpaceDE w:val="0"/>
              <w:autoSpaceDN w:val="0"/>
              <w:adjustRightInd w:val="0"/>
              <w:spacing w:after="0" w:line="240" w:lineRule="auto"/>
              <w:rPr>
                <w:rFonts w:cs="Calibri"/>
                <w:b/>
                <w:sz w:val="20"/>
                <w:szCs w:val="24"/>
              </w:rPr>
            </w:pPr>
            <w:r>
              <w:rPr>
                <w:rFonts w:cs="Calibri"/>
                <w:b/>
                <w:sz w:val="20"/>
                <w:szCs w:val="24"/>
              </w:rPr>
              <w:t>:</w:t>
            </w:r>
          </w:p>
        </w:tc>
        <w:tc>
          <w:tcPr>
            <w:tcW w:w="8280" w:type="dxa"/>
          </w:tcPr>
          <w:p w14:paraId="6479E2CC" w14:textId="77777777" w:rsidR="0087437D" w:rsidRPr="0087437D" w:rsidRDefault="0087437D" w:rsidP="001C5FA7">
            <w:pPr>
              <w:widowControl w:val="0"/>
              <w:autoSpaceDE w:val="0"/>
              <w:autoSpaceDN w:val="0"/>
              <w:adjustRightInd w:val="0"/>
              <w:spacing w:after="0" w:line="240" w:lineRule="auto"/>
              <w:rPr>
                <w:rFonts w:ascii="Calibri" w:hAnsi="Calibri" w:cs="Calibri"/>
                <w:sz w:val="20"/>
                <w:szCs w:val="24"/>
              </w:rPr>
            </w:pPr>
            <w:r>
              <w:rPr>
                <w:rFonts w:ascii="Calibri" w:hAnsi="Calibri" w:cs="Calibri"/>
                <w:sz w:val="20"/>
                <w:szCs w:val="24"/>
              </w:rPr>
              <w:t>This document has been prepared in accordance with the SDS requirements of the OSHA Hazard</w:t>
            </w:r>
            <w:r w:rsidR="00560F7B">
              <w:rPr>
                <w:rFonts w:ascii="Calibri" w:hAnsi="Calibri" w:cs="Calibri"/>
                <w:sz w:val="20"/>
                <w:szCs w:val="24"/>
              </w:rPr>
              <w:t xml:space="preserve"> Communication Standard 29 CFR 1910.1200.</w:t>
            </w:r>
          </w:p>
        </w:tc>
      </w:tr>
    </w:tbl>
    <w:p w14:paraId="6A656170" w14:textId="77777777" w:rsidR="00705EE5" w:rsidRDefault="00705EE5" w:rsidP="009800D5">
      <w:pPr>
        <w:widowControl w:val="0"/>
        <w:overflowPunct w:val="0"/>
        <w:autoSpaceDE w:val="0"/>
        <w:autoSpaceDN w:val="0"/>
        <w:adjustRightInd w:val="0"/>
        <w:spacing w:after="0" w:line="221" w:lineRule="auto"/>
        <w:ind w:right="40"/>
        <w:rPr>
          <w:rFonts w:cs="Calibri"/>
          <w:iCs/>
          <w:sz w:val="20"/>
          <w:szCs w:val="20"/>
        </w:rPr>
      </w:pPr>
    </w:p>
    <w:p w14:paraId="4E57EFEF" w14:textId="77777777" w:rsidR="00CA63A0" w:rsidRPr="00CA63A0" w:rsidRDefault="00CA63A0" w:rsidP="00390A8D">
      <w:pPr>
        <w:widowControl w:val="0"/>
        <w:overflowPunct w:val="0"/>
        <w:autoSpaceDE w:val="0"/>
        <w:autoSpaceDN w:val="0"/>
        <w:adjustRightInd w:val="0"/>
        <w:spacing w:after="0" w:line="221" w:lineRule="auto"/>
        <w:ind w:left="90" w:right="40"/>
        <w:rPr>
          <w:rFonts w:cs="Calibri"/>
          <w:b/>
          <w:iCs/>
          <w:sz w:val="20"/>
          <w:szCs w:val="20"/>
        </w:rPr>
      </w:pPr>
      <w:r>
        <w:rPr>
          <w:rFonts w:cs="Calibri"/>
          <w:b/>
          <w:iCs/>
          <w:sz w:val="20"/>
          <w:szCs w:val="20"/>
        </w:rPr>
        <w:t>Party Responsible for the Preparation of This Document</w:t>
      </w:r>
    </w:p>
    <w:tbl>
      <w:tblPr>
        <w:tblStyle w:val="TableGrid"/>
        <w:tblW w:w="0" w:type="auto"/>
        <w:tblInd w:w="90" w:type="dxa"/>
        <w:tblLook w:val="04A0" w:firstRow="1" w:lastRow="0" w:firstColumn="1" w:lastColumn="0" w:noHBand="0" w:noVBand="1"/>
      </w:tblPr>
      <w:tblGrid>
        <w:gridCol w:w="3240"/>
      </w:tblGrid>
      <w:tr w:rsidR="00CA63A0" w:rsidRPr="00B964F5" w14:paraId="77CF4EEC" w14:textId="77777777" w:rsidTr="004D127C">
        <w:tc>
          <w:tcPr>
            <w:tcW w:w="3240" w:type="dxa"/>
            <w:tcBorders>
              <w:top w:val="nil"/>
              <w:left w:val="nil"/>
              <w:bottom w:val="nil"/>
              <w:right w:val="nil"/>
            </w:tcBorders>
          </w:tcPr>
          <w:p w14:paraId="1E9C9365" w14:textId="77777777" w:rsidR="00CA63A0" w:rsidRPr="00B964F5" w:rsidRDefault="00CA63A0" w:rsidP="004D127C">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The Garland Company, Inc.</w:t>
            </w:r>
          </w:p>
        </w:tc>
      </w:tr>
      <w:tr w:rsidR="00CA63A0" w:rsidRPr="00B964F5" w14:paraId="78F95ACB" w14:textId="77777777" w:rsidTr="004D127C">
        <w:tc>
          <w:tcPr>
            <w:tcW w:w="3240" w:type="dxa"/>
            <w:tcBorders>
              <w:top w:val="nil"/>
              <w:left w:val="nil"/>
              <w:bottom w:val="nil"/>
              <w:right w:val="nil"/>
            </w:tcBorders>
          </w:tcPr>
          <w:p w14:paraId="6713ADA4" w14:textId="77777777" w:rsidR="00CA63A0" w:rsidRPr="00B964F5" w:rsidRDefault="00CA63A0" w:rsidP="004D127C">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3800 East 91</w:t>
            </w:r>
            <w:r w:rsidRPr="00CA63A0">
              <w:rPr>
                <w:rFonts w:ascii="Calibri" w:hAnsi="Calibri" w:cs="Calibri"/>
                <w:sz w:val="20"/>
                <w:szCs w:val="20"/>
                <w:vertAlign w:val="superscript"/>
              </w:rPr>
              <w:t>st</w:t>
            </w:r>
            <w:r>
              <w:rPr>
                <w:rFonts w:ascii="Calibri" w:hAnsi="Calibri" w:cs="Calibri"/>
                <w:sz w:val="20"/>
                <w:szCs w:val="20"/>
              </w:rPr>
              <w:t xml:space="preserve"> Street</w:t>
            </w:r>
          </w:p>
        </w:tc>
      </w:tr>
      <w:tr w:rsidR="00CA63A0" w:rsidRPr="00B964F5" w14:paraId="262F584C" w14:textId="77777777" w:rsidTr="004D127C">
        <w:tc>
          <w:tcPr>
            <w:tcW w:w="3240" w:type="dxa"/>
            <w:tcBorders>
              <w:top w:val="nil"/>
              <w:left w:val="nil"/>
              <w:bottom w:val="nil"/>
              <w:right w:val="nil"/>
            </w:tcBorders>
          </w:tcPr>
          <w:p w14:paraId="111D255F" w14:textId="77777777" w:rsidR="00CA63A0" w:rsidRPr="00B964F5" w:rsidRDefault="00CA63A0" w:rsidP="004D127C">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Cleveland, Ohio 44105-2197</w:t>
            </w:r>
          </w:p>
        </w:tc>
      </w:tr>
      <w:tr w:rsidR="00CA63A0" w:rsidRPr="00B964F5" w14:paraId="217D8134" w14:textId="77777777" w:rsidTr="004D127C">
        <w:tc>
          <w:tcPr>
            <w:tcW w:w="3240" w:type="dxa"/>
            <w:tcBorders>
              <w:top w:val="nil"/>
              <w:left w:val="nil"/>
              <w:bottom w:val="nil"/>
              <w:right w:val="nil"/>
            </w:tcBorders>
          </w:tcPr>
          <w:p w14:paraId="015B2A97" w14:textId="77777777" w:rsidR="00CA63A0" w:rsidRPr="00B964F5" w:rsidRDefault="00CA63A0" w:rsidP="004D127C">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T-800-762-8225</w:t>
            </w:r>
          </w:p>
        </w:tc>
      </w:tr>
    </w:tbl>
    <w:p w14:paraId="66D27105" w14:textId="77777777" w:rsidR="00CA63A0" w:rsidRPr="00CA63A0" w:rsidRDefault="00CA63A0" w:rsidP="00390A8D">
      <w:pPr>
        <w:widowControl w:val="0"/>
        <w:overflowPunct w:val="0"/>
        <w:autoSpaceDE w:val="0"/>
        <w:autoSpaceDN w:val="0"/>
        <w:adjustRightInd w:val="0"/>
        <w:spacing w:after="0" w:line="221" w:lineRule="auto"/>
        <w:ind w:left="90" w:right="40"/>
        <w:rPr>
          <w:rFonts w:cs="Calibri"/>
          <w:iCs/>
          <w:sz w:val="20"/>
          <w:szCs w:val="20"/>
        </w:rPr>
      </w:pPr>
    </w:p>
    <w:p w14:paraId="3246BCF3" w14:textId="77777777" w:rsidR="00965FA6" w:rsidRDefault="00965FA6" w:rsidP="00390A8D">
      <w:pPr>
        <w:widowControl w:val="0"/>
        <w:overflowPunct w:val="0"/>
        <w:autoSpaceDE w:val="0"/>
        <w:autoSpaceDN w:val="0"/>
        <w:adjustRightInd w:val="0"/>
        <w:spacing w:after="0" w:line="221" w:lineRule="auto"/>
        <w:ind w:left="90" w:right="40"/>
        <w:rPr>
          <w:rFonts w:ascii="Times New Roman" w:hAnsi="Times New Roman"/>
          <w:sz w:val="24"/>
          <w:szCs w:val="24"/>
        </w:rPr>
      </w:pPr>
      <w:r>
        <w:rPr>
          <w:rFonts w:cs="Calibri"/>
          <w:i/>
          <w:iCs/>
          <w:sz w:val="20"/>
          <w:szCs w:val="20"/>
        </w:rPr>
        <w:t>This information is based on our knowledge as of the Revision Date and is intended to describe the product only for the purposes of health, safety, and environmental requirements as of the Revision Date. It should not therefore be construed as guaranteeing any specific property of the product nor as providing any warranty, expressed or implied. The user assumes all responsibility, liability, risk of loss, damage, or expense arising out of, or in any way connected with, the handling, storage, use, or disposal of the product.</w:t>
      </w:r>
    </w:p>
    <w:p w14:paraId="5ECB7644" w14:textId="77777777" w:rsidR="00965FA6" w:rsidRDefault="00965FA6">
      <w:pPr>
        <w:widowControl w:val="0"/>
        <w:autoSpaceDE w:val="0"/>
        <w:autoSpaceDN w:val="0"/>
        <w:adjustRightInd w:val="0"/>
        <w:spacing w:after="0" w:line="301" w:lineRule="exact"/>
        <w:rPr>
          <w:rFonts w:ascii="Times New Roman" w:hAnsi="Times New Roman"/>
          <w:sz w:val="24"/>
          <w:szCs w:val="24"/>
        </w:rPr>
      </w:pPr>
    </w:p>
    <w:p w14:paraId="3E84ED30" w14:textId="77777777" w:rsidR="00965FA6" w:rsidRDefault="00CA63A0" w:rsidP="00390A8D">
      <w:pPr>
        <w:widowControl w:val="0"/>
        <w:autoSpaceDE w:val="0"/>
        <w:autoSpaceDN w:val="0"/>
        <w:adjustRightInd w:val="0"/>
        <w:spacing w:after="0" w:line="240" w:lineRule="auto"/>
        <w:ind w:left="90"/>
        <w:rPr>
          <w:rFonts w:ascii="Times New Roman" w:hAnsi="Times New Roman"/>
          <w:sz w:val="24"/>
          <w:szCs w:val="24"/>
        </w:rPr>
      </w:pPr>
      <w:r>
        <w:rPr>
          <w:rFonts w:cs="Calibri"/>
          <w:sz w:val="16"/>
          <w:szCs w:val="16"/>
        </w:rPr>
        <w:t xml:space="preserve">North </w:t>
      </w:r>
      <w:r w:rsidR="0039611B">
        <w:rPr>
          <w:rFonts w:cs="Calibri"/>
          <w:sz w:val="16"/>
          <w:szCs w:val="16"/>
        </w:rPr>
        <w:t>America GHS US 2018</w:t>
      </w:r>
      <w:r>
        <w:rPr>
          <w:rFonts w:cs="Calibri"/>
          <w:sz w:val="16"/>
          <w:szCs w:val="16"/>
        </w:rPr>
        <w:t xml:space="preserve"> &amp; WHMIS</w:t>
      </w:r>
    </w:p>
    <w:p w14:paraId="0C8C2627" w14:textId="77777777" w:rsidR="00965FA6" w:rsidRDefault="00965FA6">
      <w:pPr>
        <w:widowControl w:val="0"/>
        <w:autoSpaceDE w:val="0"/>
        <w:autoSpaceDN w:val="0"/>
        <w:adjustRightInd w:val="0"/>
        <w:spacing w:after="0" w:line="240" w:lineRule="auto"/>
        <w:rPr>
          <w:rFonts w:ascii="Times New Roman" w:hAnsi="Times New Roman"/>
          <w:sz w:val="24"/>
          <w:szCs w:val="24"/>
        </w:rPr>
        <w:sectPr w:rsidR="00965FA6" w:rsidSect="00444E54">
          <w:headerReference w:type="default" r:id="rId12"/>
          <w:footerReference w:type="default" r:id="rId13"/>
          <w:footerReference w:type="first" r:id="rId14"/>
          <w:pgSz w:w="11900" w:h="16840"/>
          <w:pgMar w:top="675" w:right="560" w:bottom="496" w:left="600" w:header="720" w:footer="720" w:gutter="0"/>
          <w:cols w:space="720" w:equalWidth="0">
            <w:col w:w="10740"/>
          </w:cols>
          <w:noEndnote/>
          <w:titlePg/>
          <w:docGrid w:linePitch="299"/>
        </w:sectPr>
      </w:pPr>
    </w:p>
    <w:p w14:paraId="77A0663B" w14:textId="77777777" w:rsidR="00965FA6" w:rsidRDefault="00965FA6">
      <w:pPr>
        <w:widowControl w:val="0"/>
        <w:tabs>
          <w:tab w:val="left" w:pos="3660"/>
          <w:tab w:val="left" w:pos="10160"/>
        </w:tabs>
        <w:autoSpaceDE w:val="0"/>
        <w:autoSpaceDN w:val="0"/>
        <w:adjustRightInd w:val="0"/>
        <w:spacing w:after="0" w:line="240" w:lineRule="auto"/>
        <w:rPr>
          <w:rFonts w:ascii="Times New Roman" w:hAnsi="Times New Roman"/>
          <w:sz w:val="24"/>
          <w:szCs w:val="24"/>
        </w:rPr>
      </w:pPr>
    </w:p>
    <w:sectPr w:rsidR="00965FA6">
      <w:type w:val="continuous"/>
      <w:pgSz w:w="11900" w:h="16840"/>
      <w:pgMar w:top="675" w:right="660" w:bottom="496" w:left="720" w:header="720" w:footer="720" w:gutter="0"/>
      <w:cols w:space="720" w:equalWidth="0">
        <w:col w:w="105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37E1" w14:textId="77777777" w:rsidR="004F3B16" w:rsidRDefault="004F3B16" w:rsidP="000A65B6">
      <w:pPr>
        <w:spacing w:after="0" w:line="240" w:lineRule="auto"/>
      </w:pPr>
      <w:r>
        <w:separator/>
      </w:r>
    </w:p>
  </w:endnote>
  <w:endnote w:type="continuationSeparator" w:id="0">
    <w:p w14:paraId="065018AB" w14:textId="77777777" w:rsidR="004F3B16" w:rsidRDefault="004F3B16" w:rsidP="000A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AAF6" w14:textId="0C14F6C1" w:rsidR="006872C9" w:rsidRPr="009636C1" w:rsidRDefault="00540C3A" w:rsidP="00C54288">
    <w:pPr>
      <w:pStyle w:val="Footer"/>
      <w:tabs>
        <w:tab w:val="clear" w:pos="4680"/>
        <w:tab w:val="clear" w:pos="9360"/>
        <w:tab w:val="center" w:pos="5360"/>
        <w:tab w:val="right" w:pos="10720"/>
      </w:tabs>
      <w:rPr>
        <w:sz w:val="14"/>
        <w:szCs w:val="20"/>
      </w:rPr>
    </w:pPr>
    <w:r>
      <w:rPr>
        <w:sz w:val="14"/>
        <w:szCs w:val="20"/>
      </w:rPr>
      <w:t>11/04/2025</w:t>
    </w:r>
    <w:r w:rsidR="006872C9" w:rsidRPr="009636C1">
      <w:rPr>
        <w:sz w:val="14"/>
        <w:szCs w:val="20"/>
      </w:rPr>
      <w:tab/>
      <w:t>En (English US)</w:t>
    </w:r>
    <w:r w:rsidR="006872C9" w:rsidRPr="009636C1">
      <w:rPr>
        <w:sz w:val="14"/>
        <w:szCs w:val="20"/>
      </w:rPr>
      <w:tab/>
    </w:r>
    <w:r w:rsidR="003410A9" w:rsidRPr="003410A9">
      <w:rPr>
        <w:sz w:val="14"/>
        <w:szCs w:val="20"/>
      </w:rPr>
      <w:t xml:space="preserve">Page </w:t>
    </w:r>
    <w:r w:rsidR="003410A9" w:rsidRPr="003410A9">
      <w:rPr>
        <w:b/>
        <w:sz w:val="14"/>
        <w:szCs w:val="20"/>
      </w:rPr>
      <w:fldChar w:fldCharType="begin"/>
    </w:r>
    <w:r w:rsidR="003410A9" w:rsidRPr="003410A9">
      <w:rPr>
        <w:b/>
        <w:sz w:val="14"/>
        <w:szCs w:val="20"/>
      </w:rPr>
      <w:instrText xml:space="preserve"> PAGE  \* Arabic  \* MERGEFORMAT </w:instrText>
    </w:r>
    <w:r w:rsidR="003410A9" w:rsidRPr="003410A9">
      <w:rPr>
        <w:b/>
        <w:sz w:val="14"/>
        <w:szCs w:val="20"/>
      </w:rPr>
      <w:fldChar w:fldCharType="separate"/>
    </w:r>
    <w:r w:rsidR="0039611B">
      <w:rPr>
        <w:b/>
        <w:noProof/>
        <w:sz w:val="14"/>
        <w:szCs w:val="20"/>
      </w:rPr>
      <w:t>6</w:t>
    </w:r>
    <w:r w:rsidR="003410A9" w:rsidRPr="003410A9">
      <w:rPr>
        <w:b/>
        <w:sz w:val="14"/>
        <w:szCs w:val="20"/>
      </w:rPr>
      <w:fldChar w:fldCharType="end"/>
    </w:r>
    <w:r w:rsidR="003410A9" w:rsidRPr="003410A9">
      <w:rPr>
        <w:sz w:val="14"/>
        <w:szCs w:val="20"/>
      </w:rPr>
      <w:t xml:space="preserve"> of </w:t>
    </w:r>
    <w:r w:rsidR="003410A9" w:rsidRPr="003410A9">
      <w:rPr>
        <w:b/>
        <w:sz w:val="14"/>
        <w:szCs w:val="20"/>
      </w:rPr>
      <w:fldChar w:fldCharType="begin"/>
    </w:r>
    <w:r w:rsidR="003410A9" w:rsidRPr="003410A9">
      <w:rPr>
        <w:b/>
        <w:sz w:val="14"/>
        <w:szCs w:val="20"/>
      </w:rPr>
      <w:instrText xml:space="preserve"> NUMPAGES  \* Arabic  \* MERGEFORMAT </w:instrText>
    </w:r>
    <w:r w:rsidR="003410A9" w:rsidRPr="003410A9">
      <w:rPr>
        <w:b/>
        <w:sz w:val="14"/>
        <w:szCs w:val="20"/>
      </w:rPr>
      <w:fldChar w:fldCharType="separate"/>
    </w:r>
    <w:r w:rsidR="0039611B">
      <w:rPr>
        <w:b/>
        <w:noProof/>
        <w:sz w:val="14"/>
        <w:szCs w:val="20"/>
      </w:rPr>
      <w:t>7</w:t>
    </w:r>
    <w:r w:rsidR="003410A9" w:rsidRPr="003410A9">
      <w:rPr>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B3AD" w14:textId="0BD3F57B" w:rsidR="003410A9" w:rsidRPr="003410A9" w:rsidRDefault="003410A9" w:rsidP="003410A9">
    <w:pPr>
      <w:tabs>
        <w:tab w:val="center" w:pos="5360"/>
        <w:tab w:val="right" w:pos="10720"/>
      </w:tabs>
      <w:rPr>
        <w:sz w:val="14"/>
        <w:szCs w:val="20"/>
      </w:rPr>
    </w:pPr>
    <w:r w:rsidRPr="003410A9">
      <w:rPr>
        <w:sz w:val="14"/>
        <w:szCs w:val="20"/>
      </w:rPr>
      <w:tab/>
      <w:t>En (English US)</w:t>
    </w:r>
    <w:r w:rsidRPr="003410A9">
      <w:rPr>
        <w:sz w:val="14"/>
        <w:szCs w:val="20"/>
      </w:rPr>
      <w:tab/>
      <w:t xml:space="preserve">Page </w:t>
    </w:r>
    <w:r w:rsidRPr="003410A9">
      <w:rPr>
        <w:b/>
        <w:sz w:val="14"/>
        <w:szCs w:val="20"/>
      </w:rPr>
      <w:fldChar w:fldCharType="begin"/>
    </w:r>
    <w:r w:rsidRPr="003410A9">
      <w:rPr>
        <w:b/>
        <w:sz w:val="14"/>
        <w:szCs w:val="20"/>
      </w:rPr>
      <w:instrText xml:space="preserve"> PAGE  \* Arabic  \* MERGEFORMAT </w:instrText>
    </w:r>
    <w:r w:rsidRPr="003410A9">
      <w:rPr>
        <w:b/>
        <w:sz w:val="14"/>
        <w:szCs w:val="20"/>
      </w:rPr>
      <w:fldChar w:fldCharType="separate"/>
    </w:r>
    <w:r w:rsidR="0039611B">
      <w:rPr>
        <w:b/>
        <w:noProof/>
        <w:sz w:val="14"/>
        <w:szCs w:val="20"/>
      </w:rPr>
      <w:t>1</w:t>
    </w:r>
    <w:r w:rsidRPr="003410A9">
      <w:rPr>
        <w:b/>
        <w:sz w:val="14"/>
        <w:szCs w:val="20"/>
      </w:rPr>
      <w:fldChar w:fldCharType="end"/>
    </w:r>
    <w:r w:rsidRPr="003410A9">
      <w:rPr>
        <w:sz w:val="14"/>
        <w:szCs w:val="20"/>
      </w:rPr>
      <w:t xml:space="preserve"> of </w:t>
    </w:r>
    <w:r w:rsidRPr="003410A9">
      <w:rPr>
        <w:b/>
        <w:sz w:val="14"/>
        <w:szCs w:val="20"/>
      </w:rPr>
      <w:fldChar w:fldCharType="begin"/>
    </w:r>
    <w:r w:rsidRPr="003410A9">
      <w:rPr>
        <w:b/>
        <w:sz w:val="14"/>
        <w:szCs w:val="20"/>
      </w:rPr>
      <w:instrText xml:space="preserve"> NUMPAGES  \* Arabic  \* MERGEFORMAT </w:instrText>
    </w:r>
    <w:r w:rsidRPr="003410A9">
      <w:rPr>
        <w:b/>
        <w:sz w:val="14"/>
        <w:szCs w:val="20"/>
      </w:rPr>
      <w:fldChar w:fldCharType="separate"/>
    </w:r>
    <w:r w:rsidR="0039611B">
      <w:rPr>
        <w:b/>
        <w:noProof/>
        <w:sz w:val="14"/>
        <w:szCs w:val="20"/>
      </w:rPr>
      <w:t>7</w:t>
    </w:r>
    <w:r w:rsidRPr="003410A9">
      <w:rPr>
        <w:b/>
        <w:sz w:val="1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DE08" w14:textId="77777777" w:rsidR="004F3B16" w:rsidRDefault="004F3B16" w:rsidP="000A65B6">
      <w:pPr>
        <w:spacing w:after="0" w:line="240" w:lineRule="auto"/>
      </w:pPr>
      <w:r>
        <w:separator/>
      </w:r>
    </w:p>
  </w:footnote>
  <w:footnote w:type="continuationSeparator" w:id="0">
    <w:p w14:paraId="365F5845" w14:textId="77777777" w:rsidR="004F3B16" w:rsidRDefault="004F3B16" w:rsidP="000A6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357C" w14:textId="77777777" w:rsidR="006872C9" w:rsidRDefault="00790FF5" w:rsidP="00C54288">
    <w:pPr>
      <w:widowControl w:val="0"/>
      <w:autoSpaceDE w:val="0"/>
      <w:autoSpaceDN w:val="0"/>
      <w:adjustRightInd w:val="0"/>
      <w:spacing w:after="0" w:line="239" w:lineRule="auto"/>
      <w:ind w:left="20"/>
      <w:rPr>
        <w:rFonts w:ascii="Times New Roman" w:hAnsi="Times New Roman"/>
        <w:sz w:val="24"/>
        <w:szCs w:val="24"/>
      </w:rPr>
    </w:pPr>
    <w:r>
      <w:rPr>
        <w:rFonts w:cs="Calibri"/>
        <w:b/>
        <w:bCs/>
        <w:sz w:val="36"/>
        <w:szCs w:val="36"/>
      </w:rPr>
      <w:t>CPR Base Coat</w:t>
    </w:r>
    <w:r w:rsidR="00896B8D">
      <w:rPr>
        <w:rFonts w:cs="Calibri"/>
        <w:b/>
        <w:bCs/>
        <w:sz w:val="36"/>
        <w:szCs w:val="36"/>
      </w:rPr>
      <w:t>ing</w:t>
    </w:r>
  </w:p>
  <w:p w14:paraId="2738869A" w14:textId="77777777" w:rsidR="006872C9" w:rsidRDefault="006872C9" w:rsidP="00C54288">
    <w:pPr>
      <w:widowControl w:val="0"/>
      <w:autoSpaceDE w:val="0"/>
      <w:autoSpaceDN w:val="0"/>
      <w:adjustRightInd w:val="0"/>
      <w:spacing w:after="0" w:line="12" w:lineRule="exact"/>
      <w:rPr>
        <w:rFonts w:ascii="Times New Roman" w:hAnsi="Times New Roman"/>
        <w:sz w:val="24"/>
        <w:szCs w:val="24"/>
      </w:rPr>
    </w:pPr>
  </w:p>
  <w:p w14:paraId="3E909066" w14:textId="77777777" w:rsidR="006872C9" w:rsidRPr="0063700B" w:rsidRDefault="006872C9" w:rsidP="0063700B">
    <w:pPr>
      <w:pStyle w:val="NoSpacing"/>
      <w:tabs>
        <w:tab w:val="left" w:pos="2225"/>
      </w:tabs>
      <w:rPr>
        <w:rFonts w:ascii="Calibri" w:hAnsi="Calibri" w:cs="Calibri"/>
        <w:sz w:val="16"/>
      </w:rPr>
    </w:pPr>
    <w:r w:rsidRPr="0063700B">
      <w:rPr>
        <w:rFonts w:ascii="Calibri" w:hAnsi="Calibri" w:cs="Calibri"/>
      </w:rPr>
      <w:t>Safety Data Sheet</w:t>
    </w:r>
    <w:r w:rsidRPr="0063700B">
      <w:rPr>
        <w:rFonts w:ascii="Calibri" w:hAnsi="Calibri" w:cs="Calibri"/>
      </w:rPr>
      <w:tab/>
    </w:r>
  </w:p>
  <w:p w14:paraId="4B006A5A" w14:textId="77777777" w:rsidR="006872C9" w:rsidRPr="0063700B" w:rsidRDefault="006872C9" w:rsidP="0063700B">
    <w:pPr>
      <w:pStyle w:val="NoSpacing"/>
      <w:rPr>
        <w:rFonts w:ascii="Calibri" w:hAnsi="Calibri" w:cs="Calibri"/>
        <w:sz w:val="16"/>
      </w:rPr>
    </w:pPr>
    <w:r w:rsidRPr="0063700B">
      <w:rPr>
        <w:rFonts w:ascii="Calibri" w:hAnsi="Calibri" w:cs="Calibri"/>
        <w:sz w:val="16"/>
      </w:rPr>
      <w:t>According to Federal Register/Vol. 77, No. 58/Monday, March 26, 2012/Rules and Regulations</w:t>
    </w:r>
  </w:p>
  <w:p w14:paraId="69FCDB9B" w14:textId="2F5451E8" w:rsidR="006872C9" w:rsidRPr="0063700B" w:rsidRDefault="006872C9" w:rsidP="0063700B">
    <w:pPr>
      <w:pStyle w:val="NoSpacing"/>
      <w:pBdr>
        <w:bottom w:val="single" w:sz="8" w:space="1" w:color="auto"/>
      </w:pBdr>
      <w:rPr>
        <w:rFonts w:ascii="Calibri" w:hAnsi="Calibri" w:cs="Calibri"/>
        <w:sz w:val="16"/>
      </w:rPr>
    </w:pPr>
    <w:r w:rsidRPr="0063700B">
      <w:rPr>
        <w:rFonts w:ascii="Calibri" w:hAnsi="Calibri" w:cs="Calibri"/>
        <w:sz w:val="16"/>
      </w:rPr>
      <w:t xml:space="preserve">Revision Date:  </w:t>
    </w:r>
    <w:r w:rsidR="00816EAF">
      <w:rPr>
        <w:rFonts w:ascii="Calibri" w:hAnsi="Calibri" w:cs="Calibri"/>
        <w:sz w:val="16"/>
        <w:szCs w:val="16"/>
      </w:rPr>
      <w:t>1</w:t>
    </w:r>
    <w:r w:rsidR="00540C3A">
      <w:rPr>
        <w:rFonts w:ascii="Calibri" w:hAnsi="Calibri" w:cs="Calibri"/>
        <w:sz w:val="16"/>
        <w:szCs w:val="16"/>
      </w:rPr>
      <w:t>1/04/2025</w:t>
    </w:r>
    <w:r w:rsidRPr="0063700B">
      <w:rPr>
        <w:rFonts w:ascii="Calibri" w:hAnsi="Calibri" w:cs="Calibri"/>
        <w:sz w:val="16"/>
      </w:rPr>
      <w:tab/>
    </w:r>
    <w:r w:rsidRPr="0063700B">
      <w:rPr>
        <w:rFonts w:ascii="Calibri" w:hAnsi="Calibri" w:cs="Calibri"/>
        <w:sz w:val="16"/>
      </w:rPr>
      <w:tab/>
      <w:t xml:space="preserve">Date of issue:  </w:t>
    </w:r>
    <w:r w:rsidR="0039611B">
      <w:rPr>
        <w:rFonts w:ascii="Calibri" w:hAnsi="Calibri" w:cs="Calibri"/>
        <w:sz w:val="16"/>
        <w:szCs w:val="16"/>
      </w:rPr>
      <w:t>07/06/2018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4"/>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38"/>
    <w:multiLevelType w:val="hybridMultilevel"/>
    <w:tmpl w:val="00003B25"/>
    <w:lvl w:ilvl="0" w:tplc="00001E1F">
      <w:start w:val="4"/>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DB"/>
    <w:multiLevelType w:val="hybridMultilevel"/>
    <w:tmpl w:val="0000153C"/>
    <w:lvl w:ilvl="0" w:tplc="00007E87">
      <w:start w:val="2"/>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547"/>
    <w:multiLevelType w:val="hybridMultilevel"/>
    <w:tmpl w:val="000054DE"/>
    <w:lvl w:ilvl="0" w:tplc="000039B3">
      <w:start w:val="3"/>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6A6"/>
    <w:multiLevelType w:val="hybridMultilevel"/>
    <w:tmpl w:val="0000701F"/>
    <w:lvl w:ilvl="0" w:tplc="00005D03">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CD6"/>
    <w:multiLevelType w:val="hybridMultilevel"/>
    <w:tmpl w:val="000072AE"/>
    <w:lvl w:ilvl="0" w:tplc="00006952">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D12"/>
    <w:multiLevelType w:val="hybridMultilevel"/>
    <w:tmpl w:val="0000074D"/>
    <w:lvl w:ilvl="0" w:tplc="00004DC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390C"/>
    <w:multiLevelType w:val="hybridMultilevel"/>
    <w:tmpl w:val="00000F3E"/>
    <w:lvl w:ilvl="0" w:tplc="00000099">
      <w:start w:val="4"/>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91C"/>
    <w:multiLevelType w:val="hybridMultilevel"/>
    <w:tmpl w:val="00004D06"/>
    <w:lvl w:ilvl="0" w:tplc="00004DB7">
      <w:start w:val="2"/>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5AF1"/>
    <w:multiLevelType w:val="hybridMultilevel"/>
    <w:tmpl w:val="000041BB"/>
    <w:lvl w:ilvl="0" w:tplc="000026E9">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5F90"/>
    <w:multiLevelType w:val="hybridMultilevel"/>
    <w:tmpl w:val="00001649"/>
    <w:lvl w:ilvl="0" w:tplc="00006DF1">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443"/>
    <w:multiLevelType w:val="hybridMultilevel"/>
    <w:tmpl w:val="000066BB"/>
    <w:lvl w:ilvl="0" w:tplc="0000428B">
      <w:start w:val="1"/>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6784"/>
    <w:multiLevelType w:val="hybridMultilevel"/>
    <w:tmpl w:val="00004AE1"/>
    <w:lvl w:ilvl="0" w:tplc="00003D6C">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6BFC"/>
    <w:multiLevelType w:val="hybridMultilevel"/>
    <w:tmpl w:val="00007F96"/>
    <w:lvl w:ilvl="0" w:tplc="00007FF5">
      <w:start w:val="1"/>
      <w:numFmt w:val="decimal"/>
      <w:lvlText w:val="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6E5D"/>
    <w:multiLevelType w:val="hybridMultilevel"/>
    <w:tmpl w:val="00001AD4"/>
    <w:lvl w:ilvl="0" w:tplc="000063CB">
      <w:start w:val="1"/>
      <w:numFmt w:val="decimal"/>
      <w:lvlText w:val="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7A5A"/>
    <w:multiLevelType w:val="hybridMultilevel"/>
    <w:tmpl w:val="0000767D"/>
    <w:lvl w:ilvl="0" w:tplc="00004509">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123456476">
    <w:abstractNumId w:val="0"/>
  </w:num>
  <w:num w:numId="2" w16cid:durableId="122309120">
    <w:abstractNumId w:val="14"/>
  </w:num>
  <w:num w:numId="3" w16cid:durableId="1302610952">
    <w:abstractNumId w:val="7"/>
  </w:num>
  <w:num w:numId="4" w16cid:durableId="1079408450">
    <w:abstractNumId w:val="12"/>
  </w:num>
  <w:num w:numId="5" w16cid:durableId="438646492">
    <w:abstractNumId w:val="11"/>
  </w:num>
  <w:num w:numId="6" w16cid:durableId="1050304370">
    <w:abstractNumId w:val="2"/>
  </w:num>
  <w:num w:numId="7" w16cid:durableId="1240170051">
    <w:abstractNumId w:val="4"/>
  </w:num>
  <w:num w:numId="8" w16cid:durableId="226187355">
    <w:abstractNumId w:val="9"/>
  </w:num>
  <w:num w:numId="9" w16cid:durableId="646208761">
    <w:abstractNumId w:val="1"/>
  </w:num>
  <w:num w:numId="10" w16cid:durableId="2128696505">
    <w:abstractNumId w:val="10"/>
  </w:num>
  <w:num w:numId="11" w16cid:durableId="361057259">
    <w:abstractNumId w:val="5"/>
  </w:num>
  <w:num w:numId="12" w16cid:durableId="874001525">
    <w:abstractNumId w:val="8"/>
  </w:num>
  <w:num w:numId="13" w16cid:durableId="366757592">
    <w:abstractNumId w:val="13"/>
  </w:num>
  <w:num w:numId="14" w16cid:durableId="1783569919">
    <w:abstractNumId w:val="6"/>
  </w:num>
  <w:num w:numId="15" w16cid:durableId="269511914">
    <w:abstractNumId w:val="17"/>
  </w:num>
  <w:num w:numId="16" w16cid:durableId="317422481">
    <w:abstractNumId w:val="3"/>
  </w:num>
  <w:num w:numId="17" w16cid:durableId="60711916">
    <w:abstractNumId w:val="16"/>
  </w:num>
  <w:num w:numId="18" w16cid:durableId="1559633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A5"/>
    <w:rsid w:val="00063AA9"/>
    <w:rsid w:val="000A262A"/>
    <w:rsid w:val="000A39BB"/>
    <w:rsid w:val="000A65B6"/>
    <w:rsid w:val="000B1FCB"/>
    <w:rsid w:val="000B4F89"/>
    <w:rsid w:val="000C094D"/>
    <w:rsid w:val="000D3631"/>
    <w:rsid w:val="000E6EBB"/>
    <w:rsid w:val="00105506"/>
    <w:rsid w:val="0011124E"/>
    <w:rsid w:val="001220BA"/>
    <w:rsid w:val="00136544"/>
    <w:rsid w:val="001446CB"/>
    <w:rsid w:val="0014606C"/>
    <w:rsid w:val="001672E8"/>
    <w:rsid w:val="00172328"/>
    <w:rsid w:val="00175646"/>
    <w:rsid w:val="00181E7A"/>
    <w:rsid w:val="0018452A"/>
    <w:rsid w:val="001B575A"/>
    <w:rsid w:val="001B6D78"/>
    <w:rsid w:val="001C0D0E"/>
    <w:rsid w:val="001C5FA7"/>
    <w:rsid w:val="001C64CB"/>
    <w:rsid w:val="001E6F43"/>
    <w:rsid w:val="00201F7B"/>
    <w:rsid w:val="002038DC"/>
    <w:rsid w:val="00221710"/>
    <w:rsid w:val="00223F27"/>
    <w:rsid w:val="0024156A"/>
    <w:rsid w:val="00243398"/>
    <w:rsid w:val="00260AC1"/>
    <w:rsid w:val="00265252"/>
    <w:rsid w:val="002A01D3"/>
    <w:rsid w:val="002C3D3D"/>
    <w:rsid w:val="002D648F"/>
    <w:rsid w:val="002E29F2"/>
    <w:rsid w:val="003370B5"/>
    <w:rsid w:val="003410A9"/>
    <w:rsid w:val="0034132D"/>
    <w:rsid w:val="003569AF"/>
    <w:rsid w:val="00367377"/>
    <w:rsid w:val="00381130"/>
    <w:rsid w:val="00383B87"/>
    <w:rsid w:val="00390A8D"/>
    <w:rsid w:val="00392F2C"/>
    <w:rsid w:val="0039611B"/>
    <w:rsid w:val="003F7456"/>
    <w:rsid w:val="00420225"/>
    <w:rsid w:val="00420A92"/>
    <w:rsid w:val="00422FF2"/>
    <w:rsid w:val="004231FB"/>
    <w:rsid w:val="00434E85"/>
    <w:rsid w:val="00444E54"/>
    <w:rsid w:val="00452623"/>
    <w:rsid w:val="00460E46"/>
    <w:rsid w:val="00476E28"/>
    <w:rsid w:val="004A7566"/>
    <w:rsid w:val="004A78BA"/>
    <w:rsid w:val="004B72B0"/>
    <w:rsid w:val="004D127C"/>
    <w:rsid w:val="004D4A15"/>
    <w:rsid w:val="004F3B16"/>
    <w:rsid w:val="004F5AB4"/>
    <w:rsid w:val="00522ABE"/>
    <w:rsid w:val="0052687A"/>
    <w:rsid w:val="00540C3A"/>
    <w:rsid w:val="0055292F"/>
    <w:rsid w:val="00560F7B"/>
    <w:rsid w:val="0056685D"/>
    <w:rsid w:val="005A5BC6"/>
    <w:rsid w:val="005A7598"/>
    <w:rsid w:val="005C2AA1"/>
    <w:rsid w:val="005C3E7E"/>
    <w:rsid w:val="005D17D9"/>
    <w:rsid w:val="00631AC2"/>
    <w:rsid w:val="0063518F"/>
    <w:rsid w:val="0063700B"/>
    <w:rsid w:val="00642DDD"/>
    <w:rsid w:val="00660FA7"/>
    <w:rsid w:val="00674F50"/>
    <w:rsid w:val="00677F6D"/>
    <w:rsid w:val="006808D7"/>
    <w:rsid w:val="006872C9"/>
    <w:rsid w:val="00693771"/>
    <w:rsid w:val="006B566D"/>
    <w:rsid w:val="006C2137"/>
    <w:rsid w:val="006C6871"/>
    <w:rsid w:val="00705EE5"/>
    <w:rsid w:val="0071454E"/>
    <w:rsid w:val="007312D0"/>
    <w:rsid w:val="0077445E"/>
    <w:rsid w:val="00784F47"/>
    <w:rsid w:val="00790FF5"/>
    <w:rsid w:val="007A40CB"/>
    <w:rsid w:val="007B2846"/>
    <w:rsid w:val="007F67D6"/>
    <w:rsid w:val="007F6E45"/>
    <w:rsid w:val="008063E1"/>
    <w:rsid w:val="00816EAF"/>
    <w:rsid w:val="0082355A"/>
    <w:rsid w:val="008314B4"/>
    <w:rsid w:val="00836516"/>
    <w:rsid w:val="008509C7"/>
    <w:rsid w:val="00866416"/>
    <w:rsid w:val="0087437D"/>
    <w:rsid w:val="00896B8D"/>
    <w:rsid w:val="008B009A"/>
    <w:rsid w:val="008B78D7"/>
    <w:rsid w:val="008C0A17"/>
    <w:rsid w:val="008C74B8"/>
    <w:rsid w:val="008D00EA"/>
    <w:rsid w:val="008D3DE1"/>
    <w:rsid w:val="009077B3"/>
    <w:rsid w:val="00911811"/>
    <w:rsid w:val="00920BC2"/>
    <w:rsid w:val="00926015"/>
    <w:rsid w:val="009636C1"/>
    <w:rsid w:val="00965FA6"/>
    <w:rsid w:val="009711AB"/>
    <w:rsid w:val="009800D5"/>
    <w:rsid w:val="009918E6"/>
    <w:rsid w:val="009A038B"/>
    <w:rsid w:val="009B13C1"/>
    <w:rsid w:val="009B39B5"/>
    <w:rsid w:val="009B5B8A"/>
    <w:rsid w:val="009D75F2"/>
    <w:rsid w:val="009E57EC"/>
    <w:rsid w:val="009E7707"/>
    <w:rsid w:val="00A00F37"/>
    <w:rsid w:val="00A120DB"/>
    <w:rsid w:val="00A23C17"/>
    <w:rsid w:val="00A24AE8"/>
    <w:rsid w:val="00A25E58"/>
    <w:rsid w:val="00A30B1A"/>
    <w:rsid w:val="00A412EC"/>
    <w:rsid w:val="00A547B4"/>
    <w:rsid w:val="00A61115"/>
    <w:rsid w:val="00A72EA5"/>
    <w:rsid w:val="00A84BB1"/>
    <w:rsid w:val="00A92DFE"/>
    <w:rsid w:val="00AA4ECD"/>
    <w:rsid w:val="00AB4E9A"/>
    <w:rsid w:val="00AD11D8"/>
    <w:rsid w:val="00AF0640"/>
    <w:rsid w:val="00B15854"/>
    <w:rsid w:val="00B47A9D"/>
    <w:rsid w:val="00B6383B"/>
    <w:rsid w:val="00B66264"/>
    <w:rsid w:val="00B91644"/>
    <w:rsid w:val="00B964F5"/>
    <w:rsid w:val="00BA2FF4"/>
    <w:rsid w:val="00BB152E"/>
    <w:rsid w:val="00BC559D"/>
    <w:rsid w:val="00BD59ED"/>
    <w:rsid w:val="00BE3C57"/>
    <w:rsid w:val="00C30EB9"/>
    <w:rsid w:val="00C34D26"/>
    <w:rsid w:val="00C54288"/>
    <w:rsid w:val="00C77AF3"/>
    <w:rsid w:val="00C94C72"/>
    <w:rsid w:val="00CA63A0"/>
    <w:rsid w:val="00CB03EC"/>
    <w:rsid w:val="00CB0D0E"/>
    <w:rsid w:val="00CB22CC"/>
    <w:rsid w:val="00CD1ED4"/>
    <w:rsid w:val="00CD6AB7"/>
    <w:rsid w:val="00D11688"/>
    <w:rsid w:val="00D1676E"/>
    <w:rsid w:val="00D52FEF"/>
    <w:rsid w:val="00D533D9"/>
    <w:rsid w:val="00D61F93"/>
    <w:rsid w:val="00D72EF4"/>
    <w:rsid w:val="00DB02EB"/>
    <w:rsid w:val="00DC4AC9"/>
    <w:rsid w:val="00E06A06"/>
    <w:rsid w:val="00E6392D"/>
    <w:rsid w:val="00E649CB"/>
    <w:rsid w:val="00E66F59"/>
    <w:rsid w:val="00E717B2"/>
    <w:rsid w:val="00E83FF5"/>
    <w:rsid w:val="00EB282E"/>
    <w:rsid w:val="00EB3B76"/>
    <w:rsid w:val="00EB5A82"/>
    <w:rsid w:val="00ED01EF"/>
    <w:rsid w:val="00EE0ACB"/>
    <w:rsid w:val="00EE6549"/>
    <w:rsid w:val="00EE720A"/>
    <w:rsid w:val="00F05077"/>
    <w:rsid w:val="00F10DBD"/>
    <w:rsid w:val="00F117A8"/>
    <w:rsid w:val="00F12FC4"/>
    <w:rsid w:val="00F17F37"/>
    <w:rsid w:val="00F44FE5"/>
    <w:rsid w:val="00F676A3"/>
    <w:rsid w:val="00F9660C"/>
    <w:rsid w:val="00FB5EF3"/>
    <w:rsid w:val="00FC4A52"/>
    <w:rsid w:val="00FC6644"/>
    <w:rsid w:val="00FD0916"/>
    <w:rsid w:val="00FE6A72"/>
    <w:rsid w:val="00FE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E0029"/>
  <w14:defaultImageDpi w14:val="0"/>
  <w15:docId w15:val="{F0F080A0-7877-4C82-B0A8-BD20BF52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0A9"/>
    <w:pPr>
      <w:spacing w:after="200" w:line="276"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5B6"/>
    <w:pPr>
      <w:tabs>
        <w:tab w:val="center" w:pos="4680"/>
        <w:tab w:val="right" w:pos="9360"/>
      </w:tabs>
    </w:pPr>
  </w:style>
  <w:style w:type="character" w:customStyle="1" w:styleId="HeaderChar">
    <w:name w:val="Header Char"/>
    <w:basedOn w:val="DefaultParagraphFont"/>
    <w:link w:val="Header"/>
    <w:uiPriority w:val="99"/>
    <w:locked/>
    <w:rsid w:val="000A65B6"/>
    <w:rPr>
      <w:rFonts w:cs="Times New Roman"/>
    </w:rPr>
  </w:style>
  <w:style w:type="paragraph" w:styleId="Footer">
    <w:name w:val="footer"/>
    <w:basedOn w:val="Normal"/>
    <w:link w:val="FooterChar"/>
    <w:uiPriority w:val="99"/>
    <w:unhideWhenUsed/>
    <w:rsid w:val="000A65B6"/>
    <w:pPr>
      <w:tabs>
        <w:tab w:val="center" w:pos="4680"/>
        <w:tab w:val="right" w:pos="9360"/>
      </w:tabs>
    </w:pPr>
  </w:style>
  <w:style w:type="character" w:customStyle="1" w:styleId="FooterChar">
    <w:name w:val="Footer Char"/>
    <w:basedOn w:val="DefaultParagraphFont"/>
    <w:link w:val="Footer"/>
    <w:uiPriority w:val="99"/>
    <w:locked/>
    <w:rsid w:val="000A65B6"/>
    <w:rPr>
      <w:rFonts w:cs="Times New Roman"/>
    </w:rPr>
  </w:style>
  <w:style w:type="paragraph" w:styleId="BalloonText">
    <w:name w:val="Balloon Text"/>
    <w:basedOn w:val="Normal"/>
    <w:link w:val="BalloonTextChar"/>
    <w:uiPriority w:val="99"/>
    <w:semiHidden/>
    <w:unhideWhenUsed/>
    <w:rsid w:val="000A6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5B6"/>
    <w:rPr>
      <w:rFonts w:ascii="Tahoma" w:hAnsi="Tahoma" w:cs="Times New Roman"/>
      <w:sz w:val="16"/>
    </w:rPr>
  </w:style>
  <w:style w:type="paragraph" w:styleId="NoSpacing">
    <w:name w:val="No Spacing"/>
    <w:uiPriority w:val="1"/>
    <w:qFormat/>
    <w:rsid w:val="0063700B"/>
    <w:rPr>
      <w:rFonts w:ascii="Arial" w:hAnsi="Arial" w:cs="Times New Roman"/>
    </w:rPr>
  </w:style>
  <w:style w:type="character" w:styleId="CommentReference">
    <w:name w:val="annotation reference"/>
    <w:basedOn w:val="DefaultParagraphFont"/>
    <w:uiPriority w:val="99"/>
    <w:semiHidden/>
    <w:unhideWhenUsed/>
    <w:rsid w:val="008D3DE1"/>
    <w:rPr>
      <w:rFonts w:cs="Times New Roman"/>
      <w:sz w:val="16"/>
      <w:szCs w:val="16"/>
    </w:rPr>
  </w:style>
  <w:style w:type="paragraph" w:styleId="CommentText">
    <w:name w:val="annotation text"/>
    <w:basedOn w:val="Normal"/>
    <w:link w:val="CommentTextChar"/>
    <w:uiPriority w:val="99"/>
    <w:semiHidden/>
    <w:unhideWhenUsed/>
    <w:rsid w:val="008D3DE1"/>
    <w:rPr>
      <w:sz w:val="20"/>
      <w:szCs w:val="20"/>
    </w:rPr>
  </w:style>
  <w:style w:type="character" w:customStyle="1" w:styleId="CommentTextChar">
    <w:name w:val="Comment Text Char"/>
    <w:basedOn w:val="DefaultParagraphFont"/>
    <w:link w:val="CommentText"/>
    <w:uiPriority w:val="99"/>
    <w:semiHidden/>
    <w:locked/>
    <w:rsid w:val="008D3DE1"/>
    <w:rPr>
      <w:rFonts w:cs="Times New Roman"/>
    </w:rPr>
  </w:style>
  <w:style w:type="paragraph" w:styleId="CommentSubject">
    <w:name w:val="annotation subject"/>
    <w:basedOn w:val="CommentText"/>
    <w:next w:val="CommentText"/>
    <w:link w:val="CommentSubjectChar"/>
    <w:uiPriority w:val="99"/>
    <w:semiHidden/>
    <w:unhideWhenUsed/>
    <w:rsid w:val="008D3DE1"/>
    <w:rPr>
      <w:b/>
      <w:bCs/>
    </w:rPr>
  </w:style>
  <w:style w:type="character" w:customStyle="1" w:styleId="CommentSubjectChar">
    <w:name w:val="Comment Subject Char"/>
    <w:basedOn w:val="CommentTextChar"/>
    <w:link w:val="CommentSubject"/>
    <w:uiPriority w:val="99"/>
    <w:semiHidden/>
    <w:locked/>
    <w:rsid w:val="008D3DE1"/>
    <w:rPr>
      <w:rFonts w:cs="Times New Roman"/>
      <w:b/>
      <w:bCs/>
    </w:rPr>
  </w:style>
  <w:style w:type="table" w:styleId="TableGrid">
    <w:name w:val="Table Grid"/>
    <w:basedOn w:val="TableNormal"/>
    <w:uiPriority w:val="59"/>
    <w:rsid w:val="00FC6644"/>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97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9550-127E-4DEF-8B40-9CB70D02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Jeremy Penman</cp:lastModifiedBy>
  <cp:revision>19</cp:revision>
  <cp:lastPrinted>2021-08-12T17:16:00Z</cp:lastPrinted>
  <dcterms:created xsi:type="dcterms:W3CDTF">2025-11-10T14:13:00Z</dcterms:created>
  <dcterms:modified xsi:type="dcterms:W3CDTF">2025-11-10T19:44:00Z</dcterms:modified>
</cp:coreProperties>
</file>